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7FB037" w14:textId="76310403" w:rsidR="000F7CC4" w:rsidRPr="002C5111" w:rsidRDefault="000F7CC4" w:rsidP="002C5111">
      <w:pPr>
        <w:rPr>
          <w:rFonts w:asciiTheme="majorEastAsia" w:eastAsiaTheme="majorEastAsia" w:hAnsiTheme="majorEastAsia"/>
          <w:b/>
          <w:bCs/>
        </w:rPr>
      </w:pPr>
      <w:r w:rsidRPr="00F77C07">
        <w:rPr>
          <w:rFonts w:asciiTheme="majorEastAsia" w:eastAsiaTheme="majorEastAsia" w:hAnsiTheme="majorEastAsia" w:hint="eastAsia"/>
          <w:b/>
          <w:bCs/>
        </w:rPr>
        <w:t>File10</w:t>
      </w:r>
      <w:r w:rsidRPr="00F77C07">
        <w:rPr>
          <w:rFonts w:asciiTheme="majorEastAsia" w:eastAsiaTheme="majorEastAsia" w:hAnsiTheme="majorEastAsia"/>
          <w:b/>
          <w:bCs/>
        </w:rPr>
        <w:t>-</w:t>
      </w:r>
      <w:r w:rsidR="00BF2E95">
        <w:rPr>
          <w:rFonts w:asciiTheme="majorEastAsia" w:eastAsiaTheme="majorEastAsia" w:hAnsiTheme="majorEastAsia"/>
          <w:b/>
          <w:bCs/>
        </w:rPr>
        <w:t>2</w:t>
      </w:r>
    </w:p>
    <w:tbl>
      <w:tblPr>
        <w:tblW w:w="5000" w:type="pct"/>
        <w:tblLayout w:type="fixed"/>
        <w:tblCellMar>
          <w:left w:w="57" w:type="dxa"/>
          <w:bottom w:w="85" w:type="dxa"/>
          <w:right w:w="57" w:type="dxa"/>
        </w:tblCellMar>
        <w:tblLook w:val="04A0" w:firstRow="1" w:lastRow="0" w:firstColumn="1" w:lastColumn="0" w:noHBand="0" w:noVBand="1"/>
      </w:tblPr>
      <w:tblGrid>
        <w:gridCol w:w="1515"/>
        <w:gridCol w:w="3469"/>
        <w:gridCol w:w="3468"/>
        <w:gridCol w:w="3468"/>
        <w:gridCol w:w="3468"/>
      </w:tblGrid>
      <w:tr w:rsidR="002C5111" w:rsidRPr="000F7CC4" w14:paraId="768605DC" w14:textId="77777777" w:rsidTr="00431C2D">
        <w:trPr>
          <w:trHeight w:val="375"/>
        </w:trPr>
        <w:tc>
          <w:tcPr>
            <w:tcW w:w="3873" w:type="pct"/>
            <w:gridSpan w:val="4"/>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FFFF" w:themeFill="background1"/>
            <w:noWrap/>
            <w:vAlign w:val="bottom"/>
          </w:tcPr>
          <w:p w14:paraId="368E917F" w14:textId="48866C06" w:rsidR="002C5111" w:rsidRPr="002C5111" w:rsidRDefault="002C5111" w:rsidP="003D3769">
            <w:pPr>
              <w:tabs>
                <w:tab w:val="right" w:pos="15309"/>
              </w:tabs>
              <w:ind w:left="-57"/>
              <w:rPr>
                <w:sz w:val="20"/>
                <w:szCs w:val="20"/>
              </w:rPr>
            </w:pPr>
            <w:r w:rsidRPr="000F7CC4">
              <w:rPr>
                <w:rFonts w:hint="eastAsia"/>
                <w:sz w:val="20"/>
                <w:szCs w:val="20"/>
              </w:rPr>
              <w:t>食事調査計画に適した</w:t>
            </w:r>
            <w:r w:rsidRPr="00F04924">
              <w:rPr>
                <w:rFonts w:hint="eastAsia"/>
                <w:sz w:val="20"/>
                <w:szCs w:val="20"/>
                <w:u w:val="single"/>
              </w:rPr>
              <w:t>食事調査方法</w:t>
            </w:r>
            <w:r w:rsidRPr="000F7CC4">
              <w:rPr>
                <w:rFonts w:hint="eastAsia"/>
                <w:sz w:val="20"/>
                <w:szCs w:val="20"/>
              </w:rPr>
              <w:t>と</w:t>
            </w:r>
            <w:r w:rsidRPr="00F04924">
              <w:rPr>
                <w:rFonts w:hint="eastAsia"/>
                <w:sz w:val="20"/>
                <w:szCs w:val="20"/>
                <w:u w:val="single"/>
              </w:rPr>
              <w:t>注意点</w:t>
            </w:r>
            <w:r w:rsidRPr="000F7CC4">
              <w:rPr>
                <w:rFonts w:hint="eastAsia"/>
                <w:sz w:val="20"/>
                <w:szCs w:val="20"/>
              </w:rPr>
              <w:t>（誤差につながる要因と対処法）を記載する。</w:t>
            </w:r>
          </w:p>
        </w:tc>
        <w:tc>
          <w:tcPr>
            <w:tcW w:w="1127"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FFFFFF" w:themeFill="background1"/>
          </w:tcPr>
          <w:p w14:paraId="16708AB5" w14:textId="2C1B7F35" w:rsidR="002C5111" w:rsidRPr="000F7CC4" w:rsidRDefault="002C5111" w:rsidP="00431C2D">
            <w:pPr>
              <w:widowControl/>
              <w:snapToGrid w:val="0"/>
              <w:spacing w:line="260" w:lineRule="exact"/>
              <w:ind w:left="-57"/>
              <w:jc w:val="left"/>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以下は，</w:t>
            </w:r>
            <w:r w:rsidRPr="002C5111">
              <w:rPr>
                <w:rFonts w:ascii="游ゴシック" w:eastAsia="游ゴシック" w:hAnsi="游ゴシック" w:cs="ＭＳ Ｐゴシック" w:hint="eastAsia"/>
                <w:color w:val="000000"/>
                <w:kern w:val="0"/>
                <w:sz w:val="20"/>
                <w:szCs w:val="20"/>
              </w:rPr>
              <w:t>企画者になって</w:t>
            </w:r>
            <w:r>
              <w:rPr>
                <w:rFonts w:ascii="游ゴシック" w:eastAsia="游ゴシック" w:hAnsi="游ゴシック" w:cs="ＭＳ Ｐゴシック" w:hint="eastAsia"/>
                <w:color w:val="000000"/>
                <w:kern w:val="0"/>
                <w:sz w:val="20"/>
                <w:szCs w:val="20"/>
              </w:rPr>
              <w:t>，</w:t>
            </w:r>
            <w:r>
              <w:rPr>
                <w:rFonts w:ascii="游ゴシック" w:eastAsia="游ゴシック" w:hAnsi="游ゴシック" w:cs="ＭＳ Ｐゴシック"/>
                <w:color w:val="000000"/>
                <w:kern w:val="0"/>
                <w:sz w:val="20"/>
                <w:szCs w:val="20"/>
              </w:rPr>
              <w:br/>
            </w:r>
            <w:r w:rsidRPr="002C5111">
              <w:rPr>
                <w:rFonts w:ascii="游ゴシック" w:eastAsia="游ゴシック" w:hAnsi="游ゴシック" w:cs="ＭＳ Ｐゴシック" w:hint="eastAsia"/>
                <w:color w:val="000000"/>
                <w:kern w:val="0"/>
                <w:sz w:val="20"/>
                <w:szCs w:val="20"/>
              </w:rPr>
              <w:t>自由に考えてください</w:t>
            </w:r>
          </w:p>
        </w:tc>
      </w:tr>
      <w:tr w:rsidR="000F7CC4" w:rsidRPr="000F7CC4" w14:paraId="2046D057" w14:textId="177D384D" w:rsidTr="00431C2D">
        <w:trPr>
          <w:trHeight w:val="375"/>
        </w:trPr>
        <w:tc>
          <w:tcPr>
            <w:tcW w:w="492" w:type="pct"/>
            <w:tcBorders>
              <w:top w:val="single" w:sz="8" w:space="0" w:color="auto"/>
              <w:left w:val="single" w:sz="8" w:space="0" w:color="auto"/>
              <w:bottom w:val="single" w:sz="4" w:space="0" w:color="auto"/>
              <w:right w:val="single" w:sz="4" w:space="0" w:color="auto"/>
            </w:tcBorders>
            <w:shd w:val="clear" w:color="auto" w:fill="E7E6E6" w:themeFill="background2"/>
            <w:noWrap/>
            <w:hideMark/>
          </w:tcPr>
          <w:p w14:paraId="751F989F" w14:textId="77777777" w:rsidR="000F7CC4" w:rsidRPr="000F7CC4" w:rsidRDefault="000F7CC4" w:rsidP="002C5111">
            <w:pPr>
              <w:widowControl/>
              <w:snapToGrid w:val="0"/>
              <w:spacing w:line="350" w:lineRule="exact"/>
              <w:rPr>
                <w:rFonts w:ascii="游ゴシック" w:eastAsia="游ゴシック" w:hAnsi="游ゴシック" w:cs="ＭＳ Ｐゴシック"/>
                <w:color w:val="000000"/>
                <w:kern w:val="0"/>
                <w:sz w:val="20"/>
                <w:szCs w:val="20"/>
              </w:rPr>
            </w:pPr>
            <w:r w:rsidRPr="000F7CC4">
              <w:rPr>
                <w:rFonts w:ascii="游ゴシック" w:eastAsia="游ゴシック" w:hAnsi="游ゴシック" w:cs="ＭＳ Ｐゴシック" w:hint="eastAsia"/>
                <w:color w:val="000000"/>
                <w:kern w:val="0"/>
                <w:sz w:val="20"/>
                <w:szCs w:val="20"/>
              </w:rPr>
              <w:t>企画者</w:t>
            </w:r>
          </w:p>
        </w:tc>
        <w:tc>
          <w:tcPr>
            <w:tcW w:w="1127" w:type="pct"/>
            <w:tcBorders>
              <w:top w:val="single" w:sz="8" w:space="0" w:color="auto"/>
              <w:left w:val="nil"/>
              <w:bottom w:val="single" w:sz="4" w:space="0" w:color="auto"/>
              <w:right w:val="single" w:sz="8" w:space="0" w:color="auto"/>
            </w:tcBorders>
            <w:shd w:val="clear" w:color="auto" w:fill="E7E6E6" w:themeFill="background2"/>
            <w:noWrap/>
            <w:hideMark/>
          </w:tcPr>
          <w:p w14:paraId="74EE43AC" w14:textId="73A7154B" w:rsidR="000F7CC4" w:rsidRPr="000F7CC4" w:rsidRDefault="000F7CC4" w:rsidP="002C5111">
            <w:pPr>
              <w:widowControl/>
              <w:snapToGrid w:val="0"/>
              <w:spacing w:line="350" w:lineRule="exact"/>
              <w:rPr>
                <w:rFonts w:ascii="游ゴシック" w:eastAsia="游ゴシック" w:hAnsi="游ゴシック" w:cs="ＭＳ Ｐゴシック"/>
                <w:color w:val="000000"/>
                <w:kern w:val="0"/>
                <w:sz w:val="20"/>
                <w:szCs w:val="20"/>
              </w:rPr>
            </w:pPr>
            <w:r w:rsidRPr="000F7CC4">
              <w:rPr>
                <w:rFonts w:ascii="游ゴシック" w:eastAsia="游ゴシック" w:hAnsi="游ゴシック" w:cs="ＭＳ Ｐゴシック" w:hint="eastAsia"/>
                <w:color w:val="000000"/>
                <w:kern w:val="0"/>
                <w:sz w:val="20"/>
                <w:szCs w:val="20"/>
              </w:rPr>
              <w:t>想定ケース</w:t>
            </w:r>
            <w:r w:rsidRPr="000F7CC4">
              <w:rPr>
                <w:rFonts w:ascii="游ゴシック" w:eastAsia="游ゴシック" w:hAnsi="游ゴシック" w:cs="ＭＳ Ｐゴシック"/>
                <w:color w:val="000000"/>
                <w:kern w:val="0"/>
                <w:sz w:val="20"/>
                <w:szCs w:val="20"/>
              </w:rPr>
              <w:t>1</w:t>
            </w:r>
          </w:p>
          <w:p w14:paraId="582F0E5C" w14:textId="5492BCE0" w:rsidR="000F7CC4" w:rsidRPr="000F7CC4" w:rsidRDefault="000F7CC4" w:rsidP="002C5111">
            <w:pPr>
              <w:widowControl/>
              <w:snapToGrid w:val="0"/>
              <w:spacing w:line="350" w:lineRule="exact"/>
              <w:rPr>
                <w:rFonts w:ascii="游ゴシック" w:eastAsia="游ゴシック" w:hAnsi="游ゴシック" w:cs="ＭＳ Ｐゴシック"/>
                <w:color w:val="000000"/>
                <w:kern w:val="0"/>
                <w:sz w:val="20"/>
                <w:szCs w:val="20"/>
              </w:rPr>
            </w:pPr>
            <w:r w:rsidRPr="000F7CC4">
              <w:rPr>
                <w:rFonts w:ascii="游ゴシック" w:eastAsia="游ゴシック" w:hAnsi="游ゴシック" w:cs="ＭＳ Ｐゴシック" w:hint="eastAsia"/>
                <w:color w:val="000000"/>
                <w:kern w:val="0"/>
                <w:sz w:val="20"/>
                <w:szCs w:val="20"/>
              </w:rPr>
              <w:t>都道府県担当者</w:t>
            </w:r>
          </w:p>
        </w:tc>
        <w:tc>
          <w:tcPr>
            <w:tcW w:w="1127" w:type="pct"/>
            <w:tcBorders>
              <w:top w:val="single" w:sz="8" w:space="0" w:color="auto"/>
              <w:left w:val="nil"/>
              <w:bottom w:val="single" w:sz="4" w:space="0" w:color="auto"/>
              <w:right w:val="single" w:sz="8" w:space="0" w:color="auto"/>
            </w:tcBorders>
            <w:shd w:val="clear" w:color="auto" w:fill="E7E6E6" w:themeFill="background2"/>
          </w:tcPr>
          <w:p w14:paraId="04C0C2BC" w14:textId="6BE8C92B" w:rsidR="000F7CC4" w:rsidRPr="000F7CC4" w:rsidRDefault="000F7CC4" w:rsidP="002C5111">
            <w:pPr>
              <w:widowControl/>
              <w:snapToGrid w:val="0"/>
              <w:spacing w:line="350" w:lineRule="exact"/>
              <w:rPr>
                <w:rFonts w:ascii="游ゴシック" w:eastAsia="游ゴシック" w:hAnsi="游ゴシック" w:cs="ＭＳ Ｐゴシック"/>
                <w:color w:val="000000"/>
                <w:kern w:val="0"/>
                <w:sz w:val="20"/>
                <w:szCs w:val="20"/>
              </w:rPr>
            </w:pPr>
            <w:r w:rsidRPr="000F7CC4">
              <w:rPr>
                <w:rFonts w:ascii="游ゴシック" w:eastAsia="游ゴシック" w:hAnsi="游ゴシック" w:cs="ＭＳ Ｐゴシック" w:hint="eastAsia"/>
                <w:color w:val="000000"/>
                <w:kern w:val="0"/>
                <w:sz w:val="20"/>
                <w:szCs w:val="20"/>
              </w:rPr>
              <w:t>想定ケース2</w:t>
            </w:r>
          </w:p>
          <w:p w14:paraId="2144A7A6" w14:textId="7ED677D9" w:rsidR="000F7CC4" w:rsidRPr="000F7CC4" w:rsidRDefault="000F7CC4" w:rsidP="002C5111">
            <w:pPr>
              <w:widowControl/>
              <w:snapToGrid w:val="0"/>
              <w:spacing w:line="350" w:lineRule="exact"/>
              <w:rPr>
                <w:rFonts w:ascii="游ゴシック" w:eastAsia="游ゴシック" w:hAnsi="游ゴシック" w:cs="ＭＳ Ｐゴシック"/>
                <w:color w:val="000000"/>
                <w:kern w:val="0"/>
                <w:sz w:val="20"/>
                <w:szCs w:val="20"/>
              </w:rPr>
            </w:pPr>
            <w:r w:rsidRPr="000F7CC4">
              <w:rPr>
                <w:rFonts w:ascii="游ゴシック" w:eastAsia="游ゴシック" w:hAnsi="游ゴシック" w:cs="ＭＳ Ｐゴシック"/>
                <w:color w:val="000000"/>
                <w:kern w:val="0"/>
                <w:sz w:val="20"/>
                <w:szCs w:val="20"/>
              </w:rPr>
              <w:t>糖尿病外来の管理栄養士</w:t>
            </w:r>
          </w:p>
        </w:tc>
        <w:tc>
          <w:tcPr>
            <w:tcW w:w="1127" w:type="pct"/>
            <w:tcBorders>
              <w:top w:val="single" w:sz="8" w:space="0" w:color="auto"/>
              <w:left w:val="nil"/>
              <w:bottom w:val="single" w:sz="4" w:space="0" w:color="auto"/>
              <w:right w:val="single" w:sz="8" w:space="0" w:color="auto"/>
            </w:tcBorders>
            <w:shd w:val="clear" w:color="auto" w:fill="E7E6E6" w:themeFill="background2"/>
          </w:tcPr>
          <w:p w14:paraId="1D07667D" w14:textId="77777777" w:rsidR="000F7CC4" w:rsidRPr="000F7CC4" w:rsidRDefault="000F7CC4" w:rsidP="002C5111">
            <w:pPr>
              <w:widowControl/>
              <w:snapToGrid w:val="0"/>
              <w:spacing w:line="350" w:lineRule="exact"/>
              <w:rPr>
                <w:rFonts w:ascii="游ゴシック" w:eastAsia="游ゴシック" w:hAnsi="游ゴシック" w:cs="ＭＳ Ｐゴシック"/>
                <w:color w:val="000000"/>
                <w:kern w:val="0"/>
                <w:sz w:val="20"/>
                <w:szCs w:val="20"/>
              </w:rPr>
            </w:pPr>
            <w:r w:rsidRPr="000F7CC4">
              <w:rPr>
                <w:rFonts w:ascii="游ゴシック" w:eastAsia="游ゴシック" w:hAnsi="游ゴシック" w:cs="ＭＳ Ｐゴシック" w:hint="eastAsia"/>
                <w:color w:val="000000"/>
                <w:kern w:val="0"/>
                <w:sz w:val="20"/>
                <w:szCs w:val="20"/>
              </w:rPr>
              <w:t>想定ケース</w:t>
            </w:r>
            <w:r w:rsidRPr="000F7CC4">
              <w:rPr>
                <w:rFonts w:ascii="游ゴシック" w:eastAsia="游ゴシック" w:hAnsi="游ゴシック" w:cs="ＭＳ Ｐゴシック"/>
                <w:color w:val="000000"/>
                <w:kern w:val="0"/>
                <w:sz w:val="20"/>
                <w:szCs w:val="20"/>
              </w:rPr>
              <w:t>3</w:t>
            </w:r>
          </w:p>
          <w:p w14:paraId="722A9B4B" w14:textId="44FC459D" w:rsidR="000F7CC4" w:rsidRPr="000F7CC4" w:rsidRDefault="000F7CC4" w:rsidP="002C5111">
            <w:pPr>
              <w:widowControl/>
              <w:snapToGrid w:val="0"/>
              <w:spacing w:line="350" w:lineRule="exact"/>
              <w:rPr>
                <w:rFonts w:ascii="游ゴシック" w:eastAsia="游ゴシック" w:hAnsi="游ゴシック" w:cs="ＭＳ Ｐゴシック"/>
                <w:color w:val="000000"/>
                <w:kern w:val="0"/>
                <w:sz w:val="20"/>
                <w:szCs w:val="20"/>
              </w:rPr>
            </w:pPr>
            <w:r w:rsidRPr="000F7CC4">
              <w:rPr>
                <w:rFonts w:ascii="游ゴシック" w:eastAsia="游ゴシック" w:hAnsi="游ゴシック" w:cs="ＭＳ Ｐゴシック"/>
                <w:color w:val="000000"/>
                <w:kern w:val="0"/>
                <w:sz w:val="20"/>
                <w:szCs w:val="20"/>
              </w:rPr>
              <w:t>食品会社の開発担当者</w:t>
            </w:r>
          </w:p>
        </w:tc>
        <w:tc>
          <w:tcPr>
            <w:tcW w:w="1127" w:type="pct"/>
            <w:tcBorders>
              <w:top w:val="single" w:sz="8" w:space="0" w:color="auto"/>
              <w:left w:val="nil"/>
              <w:bottom w:val="single" w:sz="4" w:space="0" w:color="auto"/>
              <w:right w:val="single" w:sz="8" w:space="0" w:color="auto"/>
            </w:tcBorders>
            <w:shd w:val="clear" w:color="auto" w:fill="E7E6E6" w:themeFill="background2"/>
          </w:tcPr>
          <w:p w14:paraId="39E5ADCD" w14:textId="244A4C0E" w:rsidR="000F7CC4" w:rsidRPr="000F7CC4" w:rsidRDefault="000F7CC4" w:rsidP="002C5111">
            <w:pPr>
              <w:widowControl/>
              <w:snapToGrid w:val="0"/>
              <w:spacing w:line="350" w:lineRule="exact"/>
              <w:rPr>
                <w:rFonts w:ascii="游ゴシック" w:eastAsia="游ゴシック" w:hAnsi="游ゴシック" w:cs="ＭＳ Ｐゴシック"/>
                <w:color w:val="000000"/>
                <w:kern w:val="0"/>
                <w:sz w:val="20"/>
                <w:szCs w:val="20"/>
              </w:rPr>
            </w:pPr>
            <w:r w:rsidRPr="000F7CC4">
              <w:rPr>
                <w:rFonts w:ascii="游ゴシック" w:eastAsia="游ゴシック" w:hAnsi="游ゴシック" w:cs="ＭＳ Ｐゴシック" w:hint="eastAsia"/>
                <w:color w:val="000000"/>
                <w:kern w:val="0"/>
                <w:sz w:val="20"/>
                <w:szCs w:val="20"/>
              </w:rPr>
              <w:t>想定ケース</w:t>
            </w:r>
            <w:r w:rsidRPr="000F7CC4">
              <w:rPr>
                <w:rFonts w:ascii="游ゴシック" w:eastAsia="游ゴシック" w:hAnsi="游ゴシック" w:cs="ＭＳ Ｐゴシック"/>
                <w:color w:val="000000"/>
                <w:kern w:val="0"/>
                <w:sz w:val="20"/>
                <w:szCs w:val="20"/>
              </w:rPr>
              <w:t>4</w:t>
            </w:r>
          </w:p>
        </w:tc>
      </w:tr>
      <w:tr w:rsidR="000F7CC4" w:rsidRPr="000F7CC4" w14:paraId="0654B05D" w14:textId="3B49646B" w:rsidTr="00431C2D">
        <w:trPr>
          <w:trHeight w:val="375"/>
        </w:trPr>
        <w:tc>
          <w:tcPr>
            <w:tcW w:w="492" w:type="pct"/>
            <w:tcBorders>
              <w:top w:val="nil"/>
              <w:left w:val="single" w:sz="8" w:space="0" w:color="auto"/>
              <w:bottom w:val="single" w:sz="4" w:space="0" w:color="auto"/>
              <w:right w:val="single" w:sz="4" w:space="0" w:color="auto"/>
            </w:tcBorders>
            <w:shd w:val="clear" w:color="auto" w:fill="E7E6E6" w:themeFill="background2"/>
            <w:noWrap/>
            <w:hideMark/>
          </w:tcPr>
          <w:p w14:paraId="57B3692E" w14:textId="77777777" w:rsidR="000F7CC4" w:rsidRPr="000F7CC4" w:rsidRDefault="000F7CC4" w:rsidP="002C5111">
            <w:pPr>
              <w:widowControl/>
              <w:spacing w:line="350" w:lineRule="exact"/>
              <w:rPr>
                <w:rFonts w:ascii="游ゴシック" w:eastAsia="游ゴシック" w:hAnsi="游ゴシック" w:cs="ＭＳ Ｐゴシック"/>
                <w:color w:val="000000"/>
                <w:kern w:val="0"/>
                <w:sz w:val="20"/>
                <w:szCs w:val="20"/>
              </w:rPr>
            </w:pPr>
            <w:r w:rsidRPr="000F7CC4">
              <w:rPr>
                <w:rFonts w:ascii="游ゴシック" w:eastAsia="游ゴシック" w:hAnsi="游ゴシック" w:cs="ＭＳ Ｐゴシック" w:hint="eastAsia"/>
                <w:color w:val="000000"/>
                <w:kern w:val="0"/>
                <w:sz w:val="20"/>
                <w:szCs w:val="20"/>
              </w:rPr>
              <w:t>調査目的</w:t>
            </w:r>
          </w:p>
        </w:tc>
        <w:tc>
          <w:tcPr>
            <w:tcW w:w="1127" w:type="pct"/>
            <w:tcBorders>
              <w:top w:val="nil"/>
              <w:left w:val="nil"/>
              <w:bottom w:val="single" w:sz="4" w:space="0" w:color="auto"/>
              <w:right w:val="single" w:sz="8" w:space="0" w:color="auto"/>
            </w:tcBorders>
            <w:shd w:val="clear" w:color="auto" w:fill="auto"/>
            <w:noWrap/>
            <w:hideMark/>
          </w:tcPr>
          <w:p w14:paraId="18D6DFCE" w14:textId="711D17A0" w:rsidR="000F7CC4" w:rsidRPr="000F7CC4" w:rsidRDefault="000F7CC4" w:rsidP="002C5111">
            <w:pPr>
              <w:widowControl/>
              <w:spacing w:line="350" w:lineRule="exact"/>
              <w:rPr>
                <w:rFonts w:asciiTheme="minorEastAsia" w:hAnsiTheme="minorEastAsia" w:cs="ＭＳ Ｐゴシック"/>
                <w:color w:val="000000"/>
                <w:kern w:val="0"/>
                <w:sz w:val="20"/>
                <w:szCs w:val="20"/>
              </w:rPr>
            </w:pPr>
            <w:r w:rsidRPr="000F7CC4">
              <w:rPr>
                <w:rFonts w:asciiTheme="minorEastAsia" w:hAnsiTheme="minorEastAsia" w:cs="ＭＳ Ｐゴシック" w:hint="eastAsia"/>
                <w:color w:val="000000"/>
                <w:kern w:val="0"/>
                <w:sz w:val="20"/>
                <w:szCs w:val="20"/>
              </w:rPr>
              <w:t>県の生活習慣病対策のために，県民の野菜果物摂取量を把握する。</w:t>
            </w:r>
          </w:p>
        </w:tc>
        <w:tc>
          <w:tcPr>
            <w:tcW w:w="1127" w:type="pct"/>
            <w:tcBorders>
              <w:top w:val="nil"/>
              <w:left w:val="nil"/>
              <w:bottom w:val="single" w:sz="4" w:space="0" w:color="auto"/>
              <w:right w:val="single" w:sz="8" w:space="0" w:color="auto"/>
            </w:tcBorders>
          </w:tcPr>
          <w:p w14:paraId="768425E8" w14:textId="1F451BE5" w:rsidR="000F7CC4" w:rsidRPr="000F7CC4" w:rsidRDefault="000F7CC4" w:rsidP="002C5111">
            <w:pPr>
              <w:widowControl/>
              <w:spacing w:line="350" w:lineRule="exact"/>
              <w:rPr>
                <w:rFonts w:asciiTheme="minorEastAsia" w:hAnsiTheme="minorEastAsia" w:cs="ＭＳ Ｐゴシック"/>
                <w:color w:val="000000"/>
                <w:kern w:val="0"/>
                <w:sz w:val="20"/>
                <w:szCs w:val="20"/>
              </w:rPr>
            </w:pPr>
            <w:r w:rsidRPr="000F7CC4">
              <w:rPr>
                <w:rFonts w:asciiTheme="minorEastAsia" w:hAnsiTheme="minorEastAsia" w:hint="eastAsia"/>
                <w:sz w:val="20"/>
                <w:szCs w:val="20"/>
              </w:rPr>
              <w:t>Ⅱ型糖尿病患者の食事指導のため，普段の食事の状況，特に炭水化物の摂取量のアセスメントを行う。</w:t>
            </w:r>
          </w:p>
        </w:tc>
        <w:tc>
          <w:tcPr>
            <w:tcW w:w="1127" w:type="pct"/>
            <w:tcBorders>
              <w:top w:val="nil"/>
              <w:left w:val="nil"/>
              <w:bottom w:val="single" w:sz="4" w:space="0" w:color="auto"/>
              <w:right w:val="single" w:sz="8" w:space="0" w:color="auto"/>
            </w:tcBorders>
          </w:tcPr>
          <w:p w14:paraId="44BB191E" w14:textId="2ED8A3B7" w:rsidR="000F7CC4" w:rsidRPr="000F7CC4" w:rsidRDefault="000F7CC4" w:rsidP="002C5111">
            <w:pPr>
              <w:widowControl/>
              <w:spacing w:line="350" w:lineRule="exact"/>
              <w:rPr>
                <w:rFonts w:asciiTheme="minorEastAsia" w:hAnsiTheme="minorEastAsia" w:cs="ＭＳ Ｐゴシック"/>
                <w:color w:val="000000"/>
                <w:kern w:val="0"/>
                <w:sz w:val="20"/>
                <w:szCs w:val="20"/>
              </w:rPr>
            </w:pPr>
            <w:r w:rsidRPr="000F7CC4">
              <w:rPr>
                <w:rFonts w:asciiTheme="minorEastAsia" w:hAnsiTheme="minorEastAsia" w:hint="eastAsia"/>
                <w:color w:val="000000"/>
                <w:sz w:val="20"/>
                <w:szCs w:val="20"/>
              </w:rPr>
              <w:t>脂質の吸収を抑える新規機能性食品の効果を検証する無作為化比較試験において，食事からの脂質摂取量の前後の変化を調べる。</w:t>
            </w:r>
          </w:p>
        </w:tc>
        <w:tc>
          <w:tcPr>
            <w:tcW w:w="1127" w:type="pct"/>
            <w:tcBorders>
              <w:top w:val="nil"/>
              <w:left w:val="nil"/>
              <w:bottom w:val="single" w:sz="4" w:space="0" w:color="auto"/>
              <w:right w:val="single" w:sz="8" w:space="0" w:color="auto"/>
            </w:tcBorders>
          </w:tcPr>
          <w:p w14:paraId="099E39A3" w14:textId="0EE9A14B" w:rsidR="000F7CC4" w:rsidRPr="000F7CC4" w:rsidRDefault="000F7CC4" w:rsidP="002C5111">
            <w:pPr>
              <w:widowControl/>
              <w:spacing w:line="350" w:lineRule="exact"/>
              <w:rPr>
                <w:rFonts w:asciiTheme="minorEastAsia" w:hAnsiTheme="minorEastAsia" w:cs="ＭＳ Ｐゴシック"/>
                <w:color w:val="000000"/>
                <w:kern w:val="0"/>
                <w:sz w:val="20"/>
                <w:szCs w:val="20"/>
              </w:rPr>
            </w:pPr>
          </w:p>
        </w:tc>
      </w:tr>
      <w:tr w:rsidR="000F7CC4" w:rsidRPr="000F7CC4" w14:paraId="0207BF84" w14:textId="1615D0C0" w:rsidTr="00431C2D">
        <w:trPr>
          <w:trHeight w:val="750"/>
        </w:trPr>
        <w:tc>
          <w:tcPr>
            <w:tcW w:w="492" w:type="pct"/>
            <w:tcBorders>
              <w:top w:val="nil"/>
              <w:left w:val="single" w:sz="8" w:space="0" w:color="auto"/>
              <w:bottom w:val="single" w:sz="4" w:space="0" w:color="auto"/>
              <w:right w:val="single" w:sz="4" w:space="0" w:color="auto"/>
            </w:tcBorders>
            <w:shd w:val="clear" w:color="auto" w:fill="E7E6E6" w:themeFill="background2"/>
            <w:hideMark/>
          </w:tcPr>
          <w:p w14:paraId="79FEA10B" w14:textId="77777777" w:rsidR="000F7CC4" w:rsidRPr="000F7CC4" w:rsidRDefault="000F7CC4" w:rsidP="002C5111">
            <w:pPr>
              <w:widowControl/>
              <w:spacing w:line="350" w:lineRule="exact"/>
              <w:rPr>
                <w:rFonts w:ascii="游ゴシック" w:eastAsia="游ゴシック" w:hAnsi="游ゴシック" w:cs="ＭＳ Ｐゴシック"/>
                <w:color w:val="000000"/>
                <w:kern w:val="0"/>
                <w:sz w:val="20"/>
                <w:szCs w:val="20"/>
              </w:rPr>
            </w:pPr>
            <w:r w:rsidRPr="000F7CC4">
              <w:rPr>
                <w:rFonts w:ascii="游ゴシック" w:eastAsia="游ゴシック" w:hAnsi="游ゴシック" w:cs="ＭＳ Ｐゴシック" w:hint="eastAsia"/>
                <w:color w:val="000000"/>
                <w:kern w:val="0"/>
                <w:sz w:val="20"/>
                <w:szCs w:val="20"/>
              </w:rPr>
              <w:t>アウトカム</w:t>
            </w:r>
            <w:r w:rsidRPr="000F7CC4">
              <w:rPr>
                <w:rFonts w:ascii="游ゴシック" w:eastAsia="游ゴシック" w:hAnsi="游ゴシック" w:cs="ＭＳ Ｐゴシック" w:hint="eastAsia"/>
                <w:color w:val="000000"/>
                <w:kern w:val="0"/>
                <w:sz w:val="20"/>
                <w:szCs w:val="20"/>
              </w:rPr>
              <w:br/>
              <w:t>（得たい結果）</w:t>
            </w:r>
          </w:p>
        </w:tc>
        <w:tc>
          <w:tcPr>
            <w:tcW w:w="1127" w:type="pct"/>
            <w:tcBorders>
              <w:top w:val="nil"/>
              <w:left w:val="nil"/>
              <w:bottom w:val="single" w:sz="4" w:space="0" w:color="auto"/>
              <w:right w:val="single" w:sz="8" w:space="0" w:color="auto"/>
            </w:tcBorders>
            <w:shd w:val="clear" w:color="auto" w:fill="auto"/>
            <w:hideMark/>
          </w:tcPr>
          <w:p w14:paraId="38752B37" w14:textId="7A57180F" w:rsidR="000F7CC4" w:rsidRPr="000F7CC4" w:rsidRDefault="000F7CC4" w:rsidP="002C5111">
            <w:pPr>
              <w:widowControl/>
              <w:spacing w:line="350" w:lineRule="exact"/>
              <w:rPr>
                <w:rFonts w:asciiTheme="minorEastAsia" w:hAnsiTheme="minorEastAsia" w:cs="ＭＳ Ｐゴシック"/>
                <w:color w:val="000000"/>
                <w:kern w:val="0"/>
                <w:sz w:val="20"/>
                <w:szCs w:val="20"/>
              </w:rPr>
            </w:pPr>
            <w:r w:rsidRPr="000F7CC4">
              <w:rPr>
                <w:rFonts w:asciiTheme="minorEastAsia" w:hAnsiTheme="minorEastAsia" w:cs="ＭＳ Ｐゴシック" w:hint="eastAsia"/>
                <w:color w:val="000000"/>
                <w:kern w:val="0"/>
                <w:sz w:val="20"/>
                <w:szCs w:val="20"/>
              </w:rPr>
              <w:t>県民の野菜果物の摂取量を国民健康栄養調査全国値，他県，および国の目標値と比較する。</w:t>
            </w:r>
          </w:p>
        </w:tc>
        <w:tc>
          <w:tcPr>
            <w:tcW w:w="1127" w:type="pct"/>
            <w:tcBorders>
              <w:top w:val="nil"/>
              <w:left w:val="nil"/>
              <w:bottom w:val="single" w:sz="4" w:space="0" w:color="auto"/>
              <w:right w:val="single" w:sz="8" w:space="0" w:color="auto"/>
            </w:tcBorders>
          </w:tcPr>
          <w:p w14:paraId="49397817" w14:textId="0F414896" w:rsidR="000F7CC4" w:rsidRPr="000F7CC4" w:rsidRDefault="000F7CC4" w:rsidP="002C5111">
            <w:pPr>
              <w:widowControl/>
              <w:spacing w:line="350" w:lineRule="exact"/>
              <w:rPr>
                <w:rFonts w:asciiTheme="minorEastAsia" w:hAnsiTheme="minorEastAsia" w:cs="ＭＳ Ｐゴシック"/>
                <w:color w:val="000000"/>
                <w:kern w:val="0"/>
                <w:sz w:val="20"/>
                <w:szCs w:val="20"/>
              </w:rPr>
            </w:pPr>
            <w:r w:rsidRPr="000F7CC4">
              <w:rPr>
                <w:rFonts w:asciiTheme="minorEastAsia" w:hAnsiTheme="minorEastAsia" w:hint="eastAsia"/>
                <w:sz w:val="20"/>
                <w:szCs w:val="20"/>
              </w:rPr>
              <w:t>各患者の普段の食事状況（食事・間食頻度）と平均的な</w:t>
            </w:r>
            <w:r w:rsidRPr="000F7CC4">
              <w:rPr>
                <w:rFonts w:asciiTheme="minorEastAsia" w:hAnsiTheme="minorEastAsia"/>
                <w:sz w:val="20"/>
                <w:szCs w:val="20"/>
              </w:rPr>
              <w:t>1日の炭水化物摂取量を把握。初回診断時と2回目診療時を比較する。</w:t>
            </w:r>
          </w:p>
        </w:tc>
        <w:tc>
          <w:tcPr>
            <w:tcW w:w="1127" w:type="pct"/>
            <w:tcBorders>
              <w:top w:val="nil"/>
              <w:left w:val="nil"/>
              <w:bottom w:val="single" w:sz="4" w:space="0" w:color="auto"/>
              <w:right w:val="single" w:sz="8" w:space="0" w:color="auto"/>
            </w:tcBorders>
          </w:tcPr>
          <w:p w14:paraId="4129F11E" w14:textId="76F849D7" w:rsidR="000F7CC4" w:rsidRPr="000F7CC4" w:rsidRDefault="000F7CC4" w:rsidP="002C5111">
            <w:pPr>
              <w:widowControl/>
              <w:spacing w:line="350" w:lineRule="exact"/>
              <w:rPr>
                <w:rFonts w:asciiTheme="minorEastAsia" w:hAnsiTheme="minorEastAsia" w:cs="ＭＳ Ｐゴシック"/>
                <w:color w:val="000000"/>
                <w:kern w:val="0"/>
                <w:sz w:val="20"/>
                <w:szCs w:val="20"/>
              </w:rPr>
            </w:pPr>
            <w:r w:rsidRPr="000F7CC4">
              <w:rPr>
                <w:rFonts w:asciiTheme="minorEastAsia" w:hAnsiTheme="minorEastAsia" w:hint="eastAsia"/>
                <w:color w:val="000000"/>
                <w:sz w:val="20"/>
                <w:szCs w:val="20"/>
              </w:rPr>
              <w:t>過去1ヶ月の総脂質摂取量および脂質エネルギー比を，介入前後（６ヶ月間隔）で比較する。</w:t>
            </w:r>
          </w:p>
        </w:tc>
        <w:tc>
          <w:tcPr>
            <w:tcW w:w="1127" w:type="pct"/>
            <w:tcBorders>
              <w:top w:val="nil"/>
              <w:left w:val="nil"/>
              <w:bottom w:val="single" w:sz="4" w:space="0" w:color="auto"/>
              <w:right w:val="single" w:sz="8" w:space="0" w:color="auto"/>
            </w:tcBorders>
          </w:tcPr>
          <w:p w14:paraId="5DF60182" w14:textId="77777777" w:rsidR="000F7CC4" w:rsidRPr="000F7CC4" w:rsidRDefault="000F7CC4" w:rsidP="002C5111">
            <w:pPr>
              <w:widowControl/>
              <w:spacing w:line="350" w:lineRule="exact"/>
              <w:rPr>
                <w:rFonts w:asciiTheme="minorEastAsia" w:hAnsiTheme="minorEastAsia" w:cs="ＭＳ Ｐゴシック"/>
                <w:color w:val="000000"/>
                <w:kern w:val="0"/>
                <w:sz w:val="20"/>
                <w:szCs w:val="20"/>
              </w:rPr>
            </w:pPr>
          </w:p>
        </w:tc>
      </w:tr>
      <w:tr w:rsidR="000F7CC4" w:rsidRPr="000F7CC4" w14:paraId="6CD24C39" w14:textId="41A4B510" w:rsidTr="00431C2D">
        <w:trPr>
          <w:trHeight w:val="375"/>
        </w:trPr>
        <w:tc>
          <w:tcPr>
            <w:tcW w:w="492" w:type="pct"/>
            <w:tcBorders>
              <w:top w:val="nil"/>
              <w:left w:val="single" w:sz="8" w:space="0" w:color="auto"/>
              <w:bottom w:val="single" w:sz="4" w:space="0" w:color="auto"/>
              <w:right w:val="single" w:sz="4" w:space="0" w:color="auto"/>
            </w:tcBorders>
            <w:shd w:val="clear" w:color="auto" w:fill="E7E6E6" w:themeFill="background2"/>
            <w:noWrap/>
            <w:hideMark/>
          </w:tcPr>
          <w:p w14:paraId="7E4AD8F5" w14:textId="77777777" w:rsidR="000F7CC4" w:rsidRPr="000F7CC4" w:rsidRDefault="000F7CC4" w:rsidP="002C5111">
            <w:pPr>
              <w:widowControl/>
              <w:spacing w:line="350" w:lineRule="exact"/>
              <w:rPr>
                <w:rFonts w:ascii="游ゴシック" w:eastAsia="游ゴシック" w:hAnsi="游ゴシック" w:cs="ＭＳ Ｐゴシック"/>
                <w:color w:val="000000"/>
                <w:kern w:val="0"/>
                <w:sz w:val="20"/>
                <w:szCs w:val="20"/>
              </w:rPr>
            </w:pPr>
            <w:r w:rsidRPr="000F7CC4">
              <w:rPr>
                <w:rFonts w:ascii="游ゴシック" w:eastAsia="游ゴシック" w:hAnsi="游ゴシック" w:cs="ＭＳ Ｐゴシック" w:hint="eastAsia"/>
                <w:color w:val="000000"/>
                <w:kern w:val="0"/>
                <w:sz w:val="20"/>
                <w:szCs w:val="20"/>
              </w:rPr>
              <w:t>対象者（人数）</w:t>
            </w:r>
          </w:p>
        </w:tc>
        <w:tc>
          <w:tcPr>
            <w:tcW w:w="1127" w:type="pct"/>
            <w:tcBorders>
              <w:top w:val="nil"/>
              <w:left w:val="nil"/>
              <w:bottom w:val="single" w:sz="4" w:space="0" w:color="auto"/>
              <w:right w:val="single" w:sz="8" w:space="0" w:color="auto"/>
            </w:tcBorders>
            <w:shd w:val="clear" w:color="auto" w:fill="auto"/>
            <w:hideMark/>
          </w:tcPr>
          <w:p w14:paraId="18721D14" w14:textId="77777777" w:rsidR="000F7CC4" w:rsidRPr="000F7CC4" w:rsidRDefault="000F7CC4" w:rsidP="002C5111">
            <w:pPr>
              <w:widowControl/>
              <w:spacing w:line="350" w:lineRule="exact"/>
              <w:rPr>
                <w:rFonts w:asciiTheme="minorEastAsia" w:hAnsiTheme="minorEastAsia" w:cs="ＭＳ Ｐゴシック"/>
                <w:color w:val="000000"/>
                <w:kern w:val="0"/>
                <w:sz w:val="20"/>
                <w:szCs w:val="20"/>
              </w:rPr>
            </w:pPr>
            <w:r w:rsidRPr="000F7CC4">
              <w:rPr>
                <w:rFonts w:asciiTheme="minorEastAsia" w:hAnsiTheme="minorEastAsia" w:cs="ＭＳ Ｐゴシック" w:hint="eastAsia"/>
                <w:color w:val="000000"/>
                <w:kern w:val="0"/>
                <w:sz w:val="20"/>
                <w:szCs w:val="20"/>
              </w:rPr>
              <w:t>層化無作為抽出した10単位区の全世帯員  20歳以上男女各250名</w:t>
            </w:r>
          </w:p>
        </w:tc>
        <w:tc>
          <w:tcPr>
            <w:tcW w:w="1127" w:type="pct"/>
            <w:tcBorders>
              <w:top w:val="nil"/>
              <w:left w:val="nil"/>
              <w:bottom w:val="single" w:sz="4" w:space="0" w:color="auto"/>
              <w:right w:val="single" w:sz="8" w:space="0" w:color="auto"/>
            </w:tcBorders>
          </w:tcPr>
          <w:p w14:paraId="4D4D175D" w14:textId="568A5238" w:rsidR="000F7CC4" w:rsidRPr="000F7CC4" w:rsidRDefault="000F7CC4" w:rsidP="002C5111">
            <w:pPr>
              <w:widowControl/>
              <w:spacing w:line="350" w:lineRule="exact"/>
              <w:rPr>
                <w:rFonts w:asciiTheme="minorEastAsia" w:hAnsiTheme="minorEastAsia" w:cs="ＭＳ Ｐゴシック"/>
                <w:color w:val="000000"/>
                <w:kern w:val="0"/>
                <w:sz w:val="20"/>
                <w:szCs w:val="20"/>
              </w:rPr>
            </w:pPr>
            <w:r w:rsidRPr="000F7CC4">
              <w:rPr>
                <w:rFonts w:asciiTheme="minorEastAsia" w:hAnsiTheme="minorEastAsia"/>
                <w:sz w:val="20"/>
                <w:szCs w:val="20"/>
              </w:rPr>
              <w:t>1ヶ月の外来患者50名</w:t>
            </w:r>
          </w:p>
        </w:tc>
        <w:tc>
          <w:tcPr>
            <w:tcW w:w="1127" w:type="pct"/>
            <w:tcBorders>
              <w:top w:val="nil"/>
              <w:left w:val="nil"/>
              <w:bottom w:val="single" w:sz="4" w:space="0" w:color="auto"/>
              <w:right w:val="single" w:sz="8" w:space="0" w:color="auto"/>
            </w:tcBorders>
          </w:tcPr>
          <w:p w14:paraId="75D11944" w14:textId="60C25947" w:rsidR="000F7CC4" w:rsidRPr="000F7CC4" w:rsidRDefault="000F7CC4" w:rsidP="002C5111">
            <w:pPr>
              <w:widowControl/>
              <w:spacing w:line="350" w:lineRule="exact"/>
              <w:rPr>
                <w:rFonts w:asciiTheme="minorEastAsia" w:hAnsiTheme="minorEastAsia" w:cs="ＭＳ Ｐゴシック"/>
                <w:color w:val="000000"/>
                <w:kern w:val="0"/>
                <w:sz w:val="20"/>
                <w:szCs w:val="20"/>
              </w:rPr>
            </w:pPr>
            <w:r w:rsidRPr="000F7CC4">
              <w:rPr>
                <w:rFonts w:asciiTheme="minorEastAsia" w:hAnsiTheme="minorEastAsia" w:hint="eastAsia"/>
                <w:color w:val="000000"/>
                <w:sz w:val="20"/>
                <w:szCs w:val="20"/>
              </w:rPr>
              <w:t>100名</w:t>
            </w:r>
          </w:p>
        </w:tc>
        <w:tc>
          <w:tcPr>
            <w:tcW w:w="1127" w:type="pct"/>
            <w:tcBorders>
              <w:top w:val="nil"/>
              <w:left w:val="nil"/>
              <w:bottom w:val="single" w:sz="4" w:space="0" w:color="auto"/>
              <w:right w:val="single" w:sz="8" w:space="0" w:color="auto"/>
            </w:tcBorders>
          </w:tcPr>
          <w:p w14:paraId="66C302AC" w14:textId="77777777" w:rsidR="000F7CC4" w:rsidRPr="000F7CC4" w:rsidRDefault="000F7CC4" w:rsidP="002C5111">
            <w:pPr>
              <w:widowControl/>
              <w:spacing w:line="350" w:lineRule="exact"/>
              <w:rPr>
                <w:rFonts w:asciiTheme="minorEastAsia" w:hAnsiTheme="minorEastAsia" w:cs="ＭＳ Ｐゴシック"/>
                <w:color w:val="000000"/>
                <w:kern w:val="0"/>
                <w:sz w:val="20"/>
                <w:szCs w:val="20"/>
              </w:rPr>
            </w:pPr>
          </w:p>
        </w:tc>
      </w:tr>
      <w:tr w:rsidR="000F7CC4" w:rsidRPr="000F7CC4" w14:paraId="302982AA" w14:textId="624A74D9" w:rsidTr="00431C2D">
        <w:trPr>
          <w:trHeight w:val="375"/>
        </w:trPr>
        <w:tc>
          <w:tcPr>
            <w:tcW w:w="492" w:type="pct"/>
            <w:tcBorders>
              <w:top w:val="nil"/>
              <w:left w:val="single" w:sz="8" w:space="0" w:color="auto"/>
              <w:bottom w:val="single" w:sz="4" w:space="0" w:color="auto"/>
              <w:right w:val="single" w:sz="4" w:space="0" w:color="auto"/>
            </w:tcBorders>
            <w:shd w:val="clear" w:color="auto" w:fill="E7E6E6" w:themeFill="background2"/>
            <w:noWrap/>
            <w:hideMark/>
          </w:tcPr>
          <w:p w14:paraId="5AC31D3E" w14:textId="77777777" w:rsidR="000F7CC4" w:rsidRPr="000F7CC4" w:rsidRDefault="000F7CC4" w:rsidP="002C5111">
            <w:pPr>
              <w:widowControl/>
              <w:spacing w:line="350" w:lineRule="exact"/>
              <w:rPr>
                <w:rFonts w:ascii="游ゴシック" w:eastAsia="游ゴシック" w:hAnsi="游ゴシック" w:cs="ＭＳ Ｐゴシック"/>
                <w:color w:val="000000"/>
                <w:kern w:val="0"/>
                <w:sz w:val="20"/>
                <w:szCs w:val="20"/>
              </w:rPr>
            </w:pPr>
            <w:r w:rsidRPr="000F7CC4">
              <w:rPr>
                <w:rFonts w:ascii="游ゴシック" w:eastAsia="游ゴシック" w:hAnsi="游ゴシック" w:cs="ＭＳ Ｐゴシック" w:hint="eastAsia"/>
                <w:color w:val="000000"/>
                <w:kern w:val="0"/>
                <w:sz w:val="20"/>
                <w:szCs w:val="20"/>
              </w:rPr>
              <w:t>予算</w:t>
            </w:r>
          </w:p>
        </w:tc>
        <w:tc>
          <w:tcPr>
            <w:tcW w:w="1127" w:type="pct"/>
            <w:tcBorders>
              <w:top w:val="nil"/>
              <w:left w:val="nil"/>
              <w:bottom w:val="single" w:sz="4" w:space="0" w:color="auto"/>
              <w:right w:val="single" w:sz="8" w:space="0" w:color="auto"/>
            </w:tcBorders>
            <w:shd w:val="clear" w:color="auto" w:fill="auto"/>
            <w:hideMark/>
          </w:tcPr>
          <w:p w14:paraId="0A45BB27" w14:textId="5FF402B4" w:rsidR="000F7CC4" w:rsidRPr="000F7CC4" w:rsidRDefault="000F7CC4" w:rsidP="002C5111">
            <w:pPr>
              <w:widowControl/>
              <w:spacing w:line="350" w:lineRule="exact"/>
              <w:rPr>
                <w:rFonts w:asciiTheme="minorEastAsia" w:hAnsiTheme="minorEastAsia" w:cs="ＭＳ Ｐゴシック"/>
                <w:color w:val="000000"/>
                <w:kern w:val="0"/>
                <w:sz w:val="20"/>
                <w:szCs w:val="20"/>
              </w:rPr>
            </w:pPr>
            <w:r w:rsidRPr="000F7CC4">
              <w:rPr>
                <w:rFonts w:asciiTheme="minorEastAsia" w:hAnsiTheme="minorEastAsia" w:cs="ＭＳ Ｐゴシック" w:hint="eastAsia"/>
                <w:color w:val="000000"/>
                <w:kern w:val="0"/>
                <w:sz w:val="20"/>
                <w:szCs w:val="20"/>
              </w:rPr>
              <w:t>対象者1名につき5千円，計125万円</w:t>
            </w:r>
          </w:p>
        </w:tc>
        <w:tc>
          <w:tcPr>
            <w:tcW w:w="1127" w:type="pct"/>
            <w:tcBorders>
              <w:top w:val="nil"/>
              <w:left w:val="nil"/>
              <w:bottom w:val="single" w:sz="4" w:space="0" w:color="auto"/>
              <w:right w:val="single" w:sz="8" w:space="0" w:color="auto"/>
            </w:tcBorders>
          </w:tcPr>
          <w:p w14:paraId="336B71F6" w14:textId="5B7EC726" w:rsidR="000F7CC4" w:rsidRPr="000F7CC4" w:rsidRDefault="000F7CC4" w:rsidP="002C5111">
            <w:pPr>
              <w:widowControl/>
              <w:spacing w:line="350" w:lineRule="exact"/>
              <w:rPr>
                <w:rFonts w:asciiTheme="minorEastAsia" w:hAnsiTheme="minorEastAsia" w:cs="ＭＳ Ｐゴシック"/>
                <w:color w:val="000000"/>
                <w:kern w:val="0"/>
                <w:sz w:val="20"/>
                <w:szCs w:val="20"/>
              </w:rPr>
            </w:pPr>
            <w:r w:rsidRPr="000F7CC4">
              <w:rPr>
                <w:rFonts w:asciiTheme="minorEastAsia" w:hAnsiTheme="minorEastAsia" w:hint="eastAsia"/>
                <w:sz w:val="20"/>
                <w:szCs w:val="20"/>
              </w:rPr>
              <w:t>対象者</w:t>
            </w:r>
            <w:r w:rsidRPr="000F7CC4">
              <w:rPr>
                <w:rFonts w:asciiTheme="minorEastAsia" w:hAnsiTheme="minorEastAsia"/>
                <w:sz w:val="20"/>
                <w:szCs w:val="20"/>
              </w:rPr>
              <w:t>1名につき500円，計2.5万円</w:t>
            </w:r>
          </w:p>
        </w:tc>
        <w:tc>
          <w:tcPr>
            <w:tcW w:w="1127" w:type="pct"/>
            <w:tcBorders>
              <w:top w:val="nil"/>
              <w:left w:val="nil"/>
              <w:bottom w:val="single" w:sz="4" w:space="0" w:color="auto"/>
              <w:right w:val="single" w:sz="8" w:space="0" w:color="auto"/>
            </w:tcBorders>
          </w:tcPr>
          <w:p w14:paraId="698367D4" w14:textId="1AFEDDD9" w:rsidR="000F7CC4" w:rsidRPr="000F7CC4" w:rsidRDefault="000F7CC4" w:rsidP="002C5111">
            <w:pPr>
              <w:widowControl/>
              <w:spacing w:line="350" w:lineRule="exact"/>
              <w:rPr>
                <w:rFonts w:asciiTheme="minorEastAsia" w:hAnsiTheme="minorEastAsia" w:cs="ＭＳ Ｐゴシック"/>
                <w:color w:val="000000"/>
                <w:kern w:val="0"/>
                <w:sz w:val="20"/>
                <w:szCs w:val="20"/>
              </w:rPr>
            </w:pPr>
            <w:r w:rsidRPr="000F7CC4">
              <w:rPr>
                <w:rFonts w:asciiTheme="minorEastAsia" w:hAnsiTheme="minorEastAsia" w:hint="eastAsia"/>
                <w:color w:val="000000"/>
                <w:sz w:val="20"/>
                <w:szCs w:val="20"/>
              </w:rPr>
              <w:t>対象者1名につき500円，計5万円</w:t>
            </w:r>
          </w:p>
        </w:tc>
        <w:tc>
          <w:tcPr>
            <w:tcW w:w="1127" w:type="pct"/>
            <w:tcBorders>
              <w:top w:val="nil"/>
              <w:left w:val="nil"/>
              <w:bottom w:val="single" w:sz="4" w:space="0" w:color="auto"/>
              <w:right w:val="single" w:sz="8" w:space="0" w:color="auto"/>
            </w:tcBorders>
          </w:tcPr>
          <w:p w14:paraId="5D71860B" w14:textId="77777777" w:rsidR="000F7CC4" w:rsidRPr="000F7CC4" w:rsidRDefault="000F7CC4" w:rsidP="002C5111">
            <w:pPr>
              <w:widowControl/>
              <w:spacing w:line="350" w:lineRule="exact"/>
              <w:rPr>
                <w:rFonts w:asciiTheme="minorEastAsia" w:hAnsiTheme="minorEastAsia" w:cs="ＭＳ Ｐゴシック"/>
                <w:color w:val="000000"/>
                <w:kern w:val="0"/>
                <w:sz w:val="20"/>
                <w:szCs w:val="20"/>
              </w:rPr>
            </w:pPr>
          </w:p>
        </w:tc>
      </w:tr>
      <w:tr w:rsidR="000F7CC4" w:rsidRPr="000F7CC4" w14:paraId="61B20E84" w14:textId="67302C56" w:rsidTr="00431C2D">
        <w:trPr>
          <w:trHeight w:val="462"/>
        </w:trPr>
        <w:tc>
          <w:tcPr>
            <w:tcW w:w="492" w:type="pct"/>
            <w:tcBorders>
              <w:top w:val="nil"/>
              <w:left w:val="single" w:sz="8" w:space="0" w:color="auto"/>
              <w:bottom w:val="single" w:sz="4" w:space="0" w:color="auto"/>
              <w:right w:val="single" w:sz="4" w:space="0" w:color="auto"/>
            </w:tcBorders>
            <w:shd w:val="clear" w:color="auto" w:fill="E7E6E6" w:themeFill="background2"/>
            <w:noWrap/>
            <w:hideMark/>
          </w:tcPr>
          <w:p w14:paraId="43866FC7" w14:textId="77777777" w:rsidR="000F7CC4" w:rsidRPr="000F7CC4" w:rsidRDefault="000F7CC4" w:rsidP="002C5111">
            <w:pPr>
              <w:widowControl/>
              <w:spacing w:line="350" w:lineRule="exact"/>
              <w:rPr>
                <w:rFonts w:ascii="游ゴシック" w:eastAsia="游ゴシック" w:hAnsi="游ゴシック" w:cs="ＭＳ Ｐゴシック"/>
                <w:color w:val="000000"/>
                <w:kern w:val="0"/>
                <w:sz w:val="20"/>
                <w:szCs w:val="20"/>
              </w:rPr>
            </w:pPr>
            <w:r w:rsidRPr="000F7CC4">
              <w:rPr>
                <w:rFonts w:ascii="游ゴシック" w:eastAsia="游ゴシック" w:hAnsi="游ゴシック" w:cs="ＭＳ Ｐゴシック" w:hint="eastAsia"/>
                <w:color w:val="000000"/>
                <w:kern w:val="0"/>
                <w:sz w:val="20"/>
                <w:szCs w:val="20"/>
              </w:rPr>
              <w:t>食事調査法</w:t>
            </w:r>
          </w:p>
        </w:tc>
        <w:tc>
          <w:tcPr>
            <w:tcW w:w="1127" w:type="pct"/>
            <w:tcBorders>
              <w:top w:val="nil"/>
              <w:left w:val="nil"/>
              <w:bottom w:val="single" w:sz="4" w:space="0" w:color="auto"/>
              <w:right w:val="single" w:sz="8" w:space="0" w:color="auto"/>
            </w:tcBorders>
            <w:shd w:val="clear" w:color="auto" w:fill="auto"/>
            <w:noWrap/>
            <w:hideMark/>
          </w:tcPr>
          <w:p w14:paraId="177AEBBA" w14:textId="48FE0F81" w:rsidR="00CE7FB9" w:rsidRPr="000F7CC4" w:rsidRDefault="00CE7FB9" w:rsidP="002C5111">
            <w:pPr>
              <w:widowControl/>
              <w:spacing w:line="350" w:lineRule="exact"/>
              <w:rPr>
                <w:rFonts w:asciiTheme="minorEastAsia" w:hAnsiTheme="minorEastAsia" w:cs="ＭＳ Ｐゴシック"/>
                <w:color w:val="000000"/>
                <w:kern w:val="0"/>
                <w:sz w:val="20"/>
                <w:szCs w:val="20"/>
              </w:rPr>
            </w:pPr>
          </w:p>
        </w:tc>
        <w:tc>
          <w:tcPr>
            <w:tcW w:w="1127" w:type="pct"/>
            <w:tcBorders>
              <w:top w:val="nil"/>
              <w:left w:val="nil"/>
              <w:bottom w:val="single" w:sz="4" w:space="0" w:color="auto"/>
              <w:right w:val="single" w:sz="8" w:space="0" w:color="auto"/>
            </w:tcBorders>
          </w:tcPr>
          <w:p w14:paraId="5B2E786B" w14:textId="77777777" w:rsidR="000F7CC4" w:rsidRPr="000F7CC4" w:rsidRDefault="000F7CC4" w:rsidP="002C5111">
            <w:pPr>
              <w:widowControl/>
              <w:spacing w:line="350" w:lineRule="exact"/>
              <w:rPr>
                <w:rFonts w:asciiTheme="minorEastAsia" w:hAnsiTheme="minorEastAsia" w:cs="ＭＳ Ｐゴシック"/>
                <w:color w:val="000000"/>
                <w:kern w:val="0"/>
                <w:sz w:val="20"/>
                <w:szCs w:val="20"/>
              </w:rPr>
            </w:pPr>
          </w:p>
        </w:tc>
        <w:tc>
          <w:tcPr>
            <w:tcW w:w="1127" w:type="pct"/>
            <w:tcBorders>
              <w:top w:val="nil"/>
              <w:left w:val="nil"/>
              <w:bottom w:val="single" w:sz="4" w:space="0" w:color="auto"/>
              <w:right w:val="single" w:sz="8" w:space="0" w:color="auto"/>
            </w:tcBorders>
          </w:tcPr>
          <w:p w14:paraId="5201BAB5" w14:textId="77777777" w:rsidR="000F7CC4" w:rsidRPr="000F7CC4" w:rsidRDefault="000F7CC4" w:rsidP="002C5111">
            <w:pPr>
              <w:widowControl/>
              <w:spacing w:line="350" w:lineRule="exact"/>
              <w:rPr>
                <w:rFonts w:asciiTheme="minorEastAsia" w:hAnsiTheme="minorEastAsia" w:cs="ＭＳ Ｐゴシック"/>
                <w:color w:val="000000"/>
                <w:kern w:val="0"/>
                <w:sz w:val="20"/>
                <w:szCs w:val="20"/>
              </w:rPr>
            </w:pPr>
          </w:p>
        </w:tc>
        <w:tc>
          <w:tcPr>
            <w:tcW w:w="1127" w:type="pct"/>
            <w:tcBorders>
              <w:top w:val="nil"/>
              <w:left w:val="nil"/>
              <w:bottom w:val="single" w:sz="4" w:space="0" w:color="auto"/>
              <w:right w:val="single" w:sz="8" w:space="0" w:color="auto"/>
            </w:tcBorders>
          </w:tcPr>
          <w:p w14:paraId="3E21BF00" w14:textId="77777777" w:rsidR="000F7CC4" w:rsidRPr="000F7CC4" w:rsidRDefault="000F7CC4" w:rsidP="002C5111">
            <w:pPr>
              <w:widowControl/>
              <w:spacing w:line="350" w:lineRule="exact"/>
              <w:rPr>
                <w:rFonts w:asciiTheme="minorEastAsia" w:hAnsiTheme="minorEastAsia" w:cs="ＭＳ Ｐゴシック"/>
                <w:color w:val="000000"/>
                <w:kern w:val="0"/>
                <w:sz w:val="20"/>
                <w:szCs w:val="20"/>
              </w:rPr>
            </w:pPr>
          </w:p>
        </w:tc>
      </w:tr>
      <w:tr w:rsidR="000F7CC4" w:rsidRPr="000F7CC4" w14:paraId="38EB62E3" w14:textId="2FA94216" w:rsidTr="00431C2D">
        <w:trPr>
          <w:trHeight w:val="3381"/>
        </w:trPr>
        <w:tc>
          <w:tcPr>
            <w:tcW w:w="492" w:type="pct"/>
            <w:tcBorders>
              <w:top w:val="nil"/>
              <w:left w:val="single" w:sz="8" w:space="0" w:color="auto"/>
              <w:bottom w:val="single" w:sz="8" w:space="0" w:color="auto"/>
              <w:right w:val="single" w:sz="4" w:space="0" w:color="auto"/>
            </w:tcBorders>
            <w:shd w:val="clear" w:color="auto" w:fill="E7E6E6" w:themeFill="background2"/>
            <w:hideMark/>
          </w:tcPr>
          <w:p w14:paraId="06E3D6E4" w14:textId="77777777" w:rsidR="000F7CC4" w:rsidRPr="000F7CC4" w:rsidRDefault="000F7CC4" w:rsidP="002C5111">
            <w:pPr>
              <w:widowControl/>
              <w:spacing w:line="350" w:lineRule="exact"/>
              <w:rPr>
                <w:rFonts w:ascii="游ゴシック" w:eastAsia="游ゴシック" w:hAnsi="游ゴシック" w:cs="ＭＳ Ｐゴシック"/>
                <w:color w:val="000000"/>
                <w:kern w:val="0"/>
                <w:sz w:val="20"/>
                <w:szCs w:val="20"/>
              </w:rPr>
            </w:pPr>
            <w:r w:rsidRPr="000F7CC4">
              <w:rPr>
                <w:rFonts w:ascii="游ゴシック" w:eastAsia="游ゴシック" w:hAnsi="游ゴシック" w:cs="ＭＳ Ｐゴシック" w:hint="eastAsia"/>
                <w:color w:val="000000"/>
                <w:kern w:val="0"/>
                <w:sz w:val="20"/>
                <w:szCs w:val="20"/>
              </w:rPr>
              <w:t>注意点（誤差につながる要因と対処法）</w:t>
            </w:r>
          </w:p>
        </w:tc>
        <w:tc>
          <w:tcPr>
            <w:tcW w:w="1127" w:type="pct"/>
            <w:tcBorders>
              <w:top w:val="nil"/>
              <w:left w:val="nil"/>
              <w:bottom w:val="single" w:sz="8" w:space="0" w:color="auto"/>
              <w:right w:val="single" w:sz="8" w:space="0" w:color="auto"/>
            </w:tcBorders>
            <w:shd w:val="clear" w:color="auto" w:fill="auto"/>
            <w:hideMark/>
          </w:tcPr>
          <w:p w14:paraId="6DB7A2BF" w14:textId="393D6EB7" w:rsidR="000F7CC4" w:rsidRPr="000F7CC4" w:rsidRDefault="000F7CC4" w:rsidP="002C5111">
            <w:pPr>
              <w:widowControl/>
              <w:spacing w:line="350" w:lineRule="exact"/>
              <w:rPr>
                <w:rFonts w:asciiTheme="minorEastAsia" w:hAnsiTheme="minorEastAsia" w:cs="ＭＳ Ｐゴシック"/>
                <w:color w:val="000000"/>
                <w:kern w:val="0"/>
                <w:sz w:val="20"/>
                <w:szCs w:val="20"/>
              </w:rPr>
            </w:pPr>
          </w:p>
        </w:tc>
        <w:tc>
          <w:tcPr>
            <w:tcW w:w="1127" w:type="pct"/>
            <w:tcBorders>
              <w:top w:val="nil"/>
              <w:left w:val="nil"/>
              <w:bottom w:val="single" w:sz="8" w:space="0" w:color="auto"/>
              <w:right w:val="single" w:sz="8" w:space="0" w:color="auto"/>
            </w:tcBorders>
          </w:tcPr>
          <w:p w14:paraId="30EF541F" w14:textId="77777777" w:rsidR="000F7CC4" w:rsidRPr="000F7CC4" w:rsidRDefault="000F7CC4" w:rsidP="002C5111">
            <w:pPr>
              <w:widowControl/>
              <w:spacing w:line="350" w:lineRule="exact"/>
              <w:rPr>
                <w:rFonts w:asciiTheme="minorEastAsia" w:hAnsiTheme="minorEastAsia" w:cs="ＭＳ Ｐゴシック"/>
                <w:color w:val="000000"/>
                <w:kern w:val="0"/>
                <w:sz w:val="20"/>
                <w:szCs w:val="20"/>
              </w:rPr>
            </w:pPr>
          </w:p>
        </w:tc>
        <w:tc>
          <w:tcPr>
            <w:tcW w:w="1127" w:type="pct"/>
            <w:tcBorders>
              <w:top w:val="nil"/>
              <w:left w:val="nil"/>
              <w:bottom w:val="single" w:sz="8" w:space="0" w:color="auto"/>
              <w:right w:val="single" w:sz="8" w:space="0" w:color="auto"/>
            </w:tcBorders>
          </w:tcPr>
          <w:p w14:paraId="58548BFE" w14:textId="77777777" w:rsidR="000F7CC4" w:rsidRPr="000F7CC4" w:rsidRDefault="000F7CC4" w:rsidP="002C5111">
            <w:pPr>
              <w:widowControl/>
              <w:spacing w:line="350" w:lineRule="exact"/>
              <w:rPr>
                <w:rFonts w:asciiTheme="minorEastAsia" w:hAnsiTheme="minorEastAsia" w:cs="ＭＳ Ｐゴシック"/>
                <w:color w:val="000000"/>
                <w:kern w:val="0"/>
                <w:sz w:val="20"/>
                <w:szCs w:val="20"/>
              </w:rPr>
            </w:pPr>
          </w:p>
        </w:tc>
        <w:tc>
          <w:tcPr>
            <w:tcW w:w="1127" w:type="pct"/>
            <w:tcBorders>
              <w:top w:val="nil"/>
              <w:left w:val="nil"/>
              <w:bottom w:val="single" w:sz="8" w:space="0" w:color="auto"/>
              <w:right w:val="single" w:sz="8" w:space="0" w:color="auto"/>
            </w:tcBorders>
          </w:tcPr>
          <w:p w14:paraId="0B590CBA" w14:textId="77777777" w:rsidR="000F7CC4" w:rsidRPr="000F7CC4" w:rsidRDefault="000F7CC4" w:rsidP="002C5111">
            <w:pPr>
              <w:widowControl/>
              <w:spacing w:line="350" w:lineRule="exact"/>
              <w:rPr>
                <w:rFonts w:asciiTheme="minorEastAsia" w:hAnsiTheme="minorEastAsia" w:cs="ＭＳ Ｐゴシック"/>
                <w:color w:val="000000"/>
                <w:kern w:val="0"/>
                <w:sz w:val="20"/>
                <w:szCs w:val="20"/>
              </w:rPr>
            </w:pPr>
          </w:p>
        </w:tc>
      </w:tr>
    </w:tbl>
    <w:p w14:paraId="08FD82DA" w14:textId="77777777" w:rsidR="000F7CC4" w:rsidRPr="000F7CC4" w:rsidRDefault="000F7CC4" w:rsidP="000F7CC4"/>
    <w:sectPr w:rsidR="000F7CC4" w:rsidRPr="000F7CC4" w:rsidSect="00132186">
      <w:pgSz w:w="16838" w:h="11906" w:orient="landscape" w:code="9"/>
      <w:pgMar w:top="720" w:right="720" w:bottom="720" w:left="720" w:header="851" w:footer="992" w:gutter="0"/>
      <w:cols w:space="425"/>
      <w:docGrid w:type="lines" w:linePitch="3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F18B9E" w14:textId="77777777" w:rsidR="00132186" w:rsidRDefault="00132186" w:rsidP="00BF2E95">
      <w:r>
        <w:separator/>
      </w:r>
    </w:p>
  </w:endnote>
  <w:endnote w:type="continuationSeparator" w:id="0">
    <w:p w14:paraId="323DC24C" w14:textId="77777777" w:rsidR="00132186" w:rsidRDefault="00132186" w:rsidP="00BF2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915B9" w14:textId="77777777" w:rsidR="00132186" w:rsidRDefault="00132186" w:rsidP="00BF2E95">
      <w:r>
        <w:separator/>
      </w:r>
    </w:p>
  </w:footnote>
  <w:footnote w:type="continuationSeparator" w:id="0">
    <w:p w14:paraId="1B4A5051" w14:textId="77777777" w:rsidR="00132186" w:rsidRDefault="00132186" w:rsidP="00BF2E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isplayBackgroundShape/>
  <w:bordersDoNotSurroundHeader/>
  <w:bordersDoNotSurroundFooter/>
  <w:proofState w:spelling="clean" w:grammar="dirty"/>
  <w:defaultTabStop w:val="840"/>
  <w:drawingGridHorizontalSpacing w:val="110"/>
  <w:drawingGridVerticalSpacing w:val="37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07"/>
    <w:rsid w:val="000F5222"/>
    <w:rsid w:val="000F7CC4"/>
    <w:rsid w:val="00132186"/>
    <w:rsid w:val="001B78FF"/>
    <w:rsid w:val="002B5F1E"/>
    <w:rsid w:val="002C5111"/>
    <w:rsid w:val="002C5417"/>
    <w:rsid w:val="003D3769"/>
    <w:rsid w:val="00431C2D"/>
    <w:rsid w:val="004C4084"/>
    <w:rsid w:val="00532B9A"/>
    <w:rsid w:val="00573150"/>
    <w:rsid w:val="005963FA"/>
    <w:rsid w:val="006C4554"/>
    <w:rsid w:val="006F4908"/>
    <w:rsid w:val="006F677F"/>
    <w:rsid w:val="0071520B"/>
    <w:rsid w:val="00866416"/>
    <w:rsid w:val="008D3654"/>
    <w:rsid w:val="009669F4"/>
    <w:rsid w:val="00BC461D"/>
    <w:rsid w:val="00BF2E95"/>
    <w:rsid w:val="00C058AC"/>
    <w:rsid w:val="00C14785"/>
    <w:rsid w:val="00CE7FB9"/>
    <w:rsid w:val="00E35C05"/>
    <w:rsid w:val="00ED18B7"/>
    <w:rsid w:val="00F04924"/>
    <w:rsid w:val="00F77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745FE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4084"/>
    <w:pPr>
      <w:widowControl w:val="0"/>
      <w:topLinePunct/>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77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F2E95"/>
    <w:pPr>
      <w:tabs>
        <w:tab w:val="center" w:pos="4252"/>
        <w:tab w:val="right" w:pos="8504"/>
      </w:tabs>
      <w:snapToGrid w:val="0"/>
    </w:pPr>
  </w:style>
  <w:style w:type="character" w:customStyle="1" w:styleId="a5">
    <w:name w:val="ヘッダー (文字)"/>
    <w:basedOn w:val="a0"/>
    <w:link w:val="a4"/>
    <w:uiPriority w:val="99"/>
    <w:rsid w:val="00BF2E95"/>
  </w:style>
  <w:style w:type="paragraph" w:styleId="a6">
    <w:name w:val="footer"/>
    <w:basedOn w:val="a"/>
    <w:link w:val="a7"/>
    <w:uiPriority w:val="99"/>
    <w:unhideWhenUsed/>
    <w:rsid w:val="00BF2E95"/>
    <w:pPr>
      <w:tabs>
        <w:tab w:val="center" w:pos="4252"/>
        <w:tab w:val="right" w:pos="8504"/>
      </w:tabs>
      <w:snapToGrid w:val="0"/>
    </w:pPr>
  </w:style>
  <w:style w:type="character" w:customStyle="1" w:styleId="a7">
    <w:name w:val="フッター (文字)"/>
    <w:basedOn w:val="a0"/>
    <w:link w:val="a6"/>
    <w:uiPriority w:val="99"/>
    <w:rsid w:val="00BF2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636692">
      <w:bodyDiv w:val="1"/>
      <w:marLeft w:val="0"/>
      <w:marRight w:val="0"/>
      <w:marTop w:val="0"/>
      <w:marBottom w:val="0"/>
      <w:divBdr>
        <w:top w:val="none" w:sz="0" w:space="0" w:color="auto"/>
        <w:left w:val="none" w:sz="0" w:space="0" w:color="auto"/>
        <w:bottom w:val="none" w:sz="0" w:space="0" w:color="auto"/>
        <w:right w:val="none" w:sz="0" w:space="0" w:color="auto"/>
      </w:divBdr>
    </w:div>
    <w:div w:id="621112990">
      <w:bodyDiv w:val="1"/>
      <w:marLeft w:val="0"/>
      <w:marRight w:val="0"/>
      <w:marTop w:val="0"/>
      <w:marBottom w:val="0"/>
      <w:divBdr>
        <w:top w:val="none" w:sz="0" w:space="0" w:color="auto"/>
        <w:left w:val="none" w:sz="0" w:space="0" w:color="auto"/>
        <w:bottom w:val="none" w:sz="0" w:space="0" w:color="auto"/>
        <w:right w:val="none" w:sz="0" w:space="0" w:color="auto"/>
      </w:divBdr>
    </w:div>
    <w:div w:id="104506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pptDesign4">
      <a:dk1>
        <a:sysClr val="windowText" lastClr="000000"/>
      </a:dk1>
      <a:lt1>
        <a:sysClr val="window" lastClr="FFFFFF"/>
      </a:lt1>
      <a:dk2>
        <a:srgbClr val="44546A"/>
      </a:dk2>
      <a:lt2>
        <a:srgbClr val="E7E6E6"/>
      </a:lt2>
      <a:accent1>
        <a:srgbClr val="0071BC"/>
      </a:accent1>
      <a:accent2>
        <a:srgbClr val="FF5050"/>
      </a:accent2>
      <a:accent3>
        <a:srgbClr val="E7E7EA"/>
      </a:accent3>
      <a:accent4>
        <a:srgbClr val="FFC000"/>
      </a:accent4>
      <a:accent5>
        <a:srgbClr val="5B9BD5"/>
      </a:accent5>
      <a:accent6>
        <a:srgbClr val="70AD47"/>
      </a:accent6>
      <a:hlink>
        <a:srgbClr val="0563C1"/>
      </a:hlink>
      <a:folHlink>
        <a:srgbClr val="954F72"/>
      </a:folHlink>
    </a:clrScheme>
    <a:fontScheme name="遊フォント">
      <a:majorFont>
        <a:latin typeface="游ゴシック"/>
        <a:ea typeface="游ゴシック"/>
        <a:cs typeface=""/>
      </a:majorFont>
      <a:minorFont>
        <a:latin typeface="游明朝"/>
        <a:ea typeface="游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Words>
  <Characters>513</Characters>
  <Application>Microsoft Office Word</Application>
  <DocSecurity>0</DocSecurity>
  <Lines>4</Lines>
  <Paragraphs>1</Paragraphs>
  <ScaleCrop>false</ScaleCrop>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2024-02-27T06:50:00Z</dcterms:created>
  <dcterms:modified xsi:type="dcterms:W3CDTF">2024-02-27T06:50:00Z</dcterms:modified>
</cp:coreProperties>
</file>