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8D0936" w14:textId="5647FFE5" w:rsidR="00000000" w:rsidRPr="00CA306F" w:rsidRDefault="00F16A0F" w:rsidP="00F16A0F">
      <w:pPr>
        <w:jc w:val="center"/>
        <w:rPr>
          <w:b/>
          <w:bCs/>
          <w:sz w:val="28"/>
          <w:szCs w:val="28"/>
        </w:rPr>
      </w:pPr>
      <w:r w:rsidRPr="00CA306F">
        <w:rPr>
          <w:rFonts w:hint="eastAsia"/>
          <w:b/>
          <w:bCs/>
          <w:sz w:val="28"/>
          <w:szCs w:val="28"/>
        </w:rPr>
        <w:t>調査計画提案書</w:t>
      </w:r>
      <w:r w:rsidR="00A21F22">
        <w:rPr>
          <w:rFonts w:hint="eastAsia"/>
          <w:b/>
          <w:bCs/>
          <w:sz w:val="28"/>
          <w:szCs w:val="28"/>
        </w:rPr>
        <w:t>（例）</w:t>
      </w:r>
    </w:p>
    <w:p w14:paraId="67268C88" w14:textId="439CF474" w:rsidR="00B02628" w:rsidRDefault="00BC1665" w:rsidP="00CE6723">
      <w:pPr>
        <w:jc w:val="right"/>
      </w:pPr>
      <w:r>
        <w:rPr>
          <w:rFonts w:hint="eastAsia"/>
        </w:rPr>
        <w:t>〇班</w:t>
      </w:r>
    </w:p>
    <w:p w14:paraId="775ACFF1" w14:textId="50F89BCD" w:rsidR="00BC1665" w:rsidRDefault="00BC1665" w:rsidP="00CE6723">
      <w:pPr>
        <w:jc w:val="right"/>
      </w:pPr>
      <w:r>
        <w:rPr>
          <w:rFonts w:hint="eastAsia"/>
        </w:rPr>
        <w:t>学籍番号　氏名</w:t>
      </w:r>
    </w:p>
    <w:p w14:paraId="23E2215A" w14:textId="77777777" w:rsidR="00B02628" w:rsidRDefault="00B02628"/>
    <w:tbl>
      <w:tblPr>
        <w:tblStyle w:val="a3"/>
        <w:tblW w:w="9634" w:type="dxa"/>
        <w:tblLook w:val="04A0" w:firstRow="1" w:lastRow="0" w:firstColumn="1" w:lastColumn="0" w:noHBand="0" w:noVBand="1"/>
      </w:tblPr>
      <w:tblGrid>
        <w:gridCol w:w="1696"/>
        <w:gridCol w:w="7938"/>
      </w:tblGrid>
      <w:tr w:rsidR="00311534" w14:paraId="3A5D518D" w14:textId="77777777" w:rsidTr="00CA306F">
        <w:tc>
          <w:tcPr>
            <w:tcW w:w="1696" w:type="dxa"/>
          </w:tcPr>
          <w:p w14:paraId="5DC3261B" w14:textId="1AF08D29" w:rsidR="00311534" w:rsidRDefault="00311534" w:rsidP="00311534">
            <w:r>
              <w:rPr>
                <w:rFonts w:hint="eastAsia"/>
              </w:rPr>
              <w:t>調査タイトル</w:t>
            </w:r>
          </w:p>
        </w:tc>
        <w:tc>
          <w:tcPr>
            <w:tcW w:w="7938" w:type="dxa"/>
          </w:tcPr>
          <w:p w14:paraId="2299C6C2" w14:textId="4C245CFF" w:rsidR="00311534" w:rsidRDefault="00840A47" w:rsidP="00311534">
            <w:r>
              <w:rPr>
                <w:rFonts w:hint="eastAsia"/>
              </w:rPr>
              <w:t>大学生における減塩意識と</w:t>
            </w:r>
            <w:r w:rsidR="00AE4C17">
              <w:rPr>
                <w:rFonts w:hint="eastAsia"/>
              </w:rPr>
              <w:t>栄養成分表示</w:t>
            </w:r>
            <w:r w:rsidR="00FF6547">
              <w:rPr>
                <w:rFonts w:hint="eastAsia"/>
              </w:rPr>
              <w:t>に対する意識</w:t>
            </w:r>
            <w:r w:rsidR="00AE4C17">
              <w:rPr>
                <w:rFonts w:hint="eastAsia"/>
              </w:rPr>
              <w:t>の</w:t>
            </w:r>
            <w:r>
              <w:rPr>
                <w:rFonts w:hint="eastAsia"/>
              </w:rPr>
              <w:t>関連</w:t>
            </w:r>
          </w:p>
        </w:tc>
      </w:tr>
      <w:tr w:rsidR="00311534" w14:paraId="6B52B14E" w14:textId="77777777" w:rsidTr="00CA306F">
        <w:tc>
          <w:tcPr>
            <w:tcW w:w="1696" w:type="dxa"/>
          </w:tcPr>
          <w:p w14:paraId="290E55D2" w14:textId="25B89DDB" w:rsidR="00311534" w:rsidRDefault="00311534" w:rsidP="00311534">
            <w:r>
              <w:rPr>
                <w:rFonts w:hint="eastAsia"/>
              </w:rPr>
              <w:t>背景</w:t>
            </w:r>
          </w:p>
        </w:tc>
        <w:tc>
          <w:tcPr>
            <w:tcW w:w="7938" w:type="dxa"/>
          </w:tcPr>
          <w:p w14:paraId="1C074B96" w14:textId="16A096FB" w:rsidR="007447F9" w:rsidRDefault="00791D53" w:rsidP="00791D53">
            <w:pPr>
              <w:ind w:firstLineChars="100" w:firstLine="210"/>
            </w:pPr>
            <w:bookmarkStart w:id="0" w:name="_Hlk130394704"/>
            <w:bookmarkStart w:id="1" w:name="_Hlk130395033"/>
            <w:r>
              <w:rPr>
                <w:rFonts w:hint="eastAsia"/>
              </w:rPr>
              <w:t>令和元年国民健康・栄養調査</w:t>
            </w:r>
            <w:bookmarkEnd w:id="0"/>
            <w:r>
              <w:rPr>
                <w:rFonts w:hint="eastAsia"/>
              </w:rPr>
              <w:t>の結果によると、</w:t>
            </w:r>
            <w:r w:rsidR="00665A67">
              <w:rPr>
                <w:rFonts w:hint="eastAsia"/>
              </w:rPr>
              <w:t>20歳以上の成人の食塩摂取量は</w:t>
            </w:r>
            <w:r>
              <w:rPr>
                <w:rFonts w:hint="eastAsia"/>
              </w:rPr>
              <w:t>この10年間で減少した</w:t>
            </w:r>
            <w:r w:rsidR="001B7DCE" w:rsidRPr="001B7DCE">
              <w:rPr>
                <w:rFonts w:hint="eastAsia"/>
                <w:vertAlign w:val="superscript"/>
              </w:rPr>
              <w:t>1)</w:t>
            </w:r>
            <w:r w:rsidR="007447F9">
              <w:rPr>
                <w:rFonts w:hint="eastAsia"/>
              </w:rPr>
              <w:t>。しかし</w:t>
            </w:r>
            <w:r>
              <w:rPr>
                <w:rFonts w:hint="eastAsia"/>
              </w:rPr>
              <w:t>、その減少量は約0.5</w:t>
            </w:r>
            <w:r>
              <w:t xml:space="preserve"> g</w:t>
            </w:r>
            <w:r>
              <w:rPr>
                <w:rFonts w:hint="eastAsia"/>
              </w:rPr>
              <w:t>であり、食塩摂取量の平均値は10.1</w:t>
            </w:r>
            <w:r>
              <w:t xml:space="preserve"> </w:t>
            </w:r>
            <w:r>
              <w:rPr>
                <w:rFonts w:hint="eastAsia"/>
              </w:rPr>
              <w:t>gと依然として目標量よりも</w:t>
            </w:r>
            <w:r w:rsidR="007447F9">
              <w:rPr>
                <w:rFonts w:hint="eastAsia"/>
              </w:rPr>
              <w:t>多く</w:t>
            </w:r>
            <w:r w:rsidR="001B7DCE" w:rsidRPr="001B7DCE">
              <w:rPr>
                <w:rFonts w:hint="eastAsia"/>
                <w:vertAlign w:val="superscript"/>
              </w:rPr>
              <w:t>2)</w:t>
            </w:r>
            <w:r w:rsidR="007447F9">
              <w:rPr>
                <w:rFonts w:hint="eastAsia"/>
              </w:rPr>
              <w:t>、さらなる減塩が必要な状況である。</w:t>
            </w:r>
          </w:p>
          <w:p w14:paraId="4F891330" w14:textId="3CEEE162" w:rsidR="00791D53" w:rsidRDefault="007447F9" w:rsidP="00791D53">
            <w:pPr>
              <w:ind w:firstLineChars="100" w:firstLine="210"/>
            </w:pPr>
            <w:r>
              <w:rPr>
                <w:rFonts w:hint="eastAsia"/>
              </w:rPr>
              <w:t>同調査では、食塩摂取量と食習慣の改善意欲についての関連も検討</w:t>
            </w:r>
            <w:r w:rsidR="00967ADA">
              <w:rPr>
                <w:rFonts w:hint="eastAsia"/>
              </w:rPr>
              <w:t>し</w:t>
            </w:r>
            <w:r>
              <w:rPr>
                <w:rFonts w:hint="eastAsia"/>
              </w:rPr>
              <w:t>ており、</w:t>
            </w:r>
            <w:r w:rsidR="00665A67">
              <w:rPr>
                <w:rFonts w:hint="eastAsia"/>
              </w:rPr>
              <w:t>食塩摂取量が</w:t>
            </w:r>
            <w:r>
              <w:rPr>
                <w:rFonts w:hint="eastAsia"/>
              </w:rPr>
              <w:t>多い</w:t>
            </w:r>
            <w:r w:rsidR="00665A67">
              <w:rPr>
                <w:rFonts w:hint="eastAsia"/>
              </w:rPr>
              <w:t>者では、食習慣の改善に</w:t>
            </w:r>
            <w:r w:rsidR="008847C5">
              <w:rPr>
                <w:rFonts w:hint="eastAsia"/>
              </w:rPr>
              <w:t>関心がないだけでなく、</w:t>
            </w:r>
            <w:r w:rsidR="00665A67">
              <w:rPr>
                <w:rFonts w:hint="eastAsia"/>
              </w:rPr>
              <w:t>食習慣に問題</w:t>
            </w:r>
            <w:r w:rsidR="008847C5">
              <w:rPr>
                <w:rFonts w:hint="eastAsia"/>
              </w:rPr>
              <w:t>があることに気づいていない者が一定数いることが分かった</w:t>
            </w:r>
            <w:r w:rsidR="001B7DCE">
              <w:rPr>
                <w:rFonts w:hint="eastAsia"/>
                <w:vertAlign w:val="superscript"/>
              </w:rPr>
              <w:t>3</w:t>
            </w:r>
            <w:r w:rsidR="001B7DCE" w:rsidRPr="001B7DCE">
              <w:rPr>
                <w:rFonts w:hint="eastAsia"/>
                <w:vertAlign w:val="superscript"/>
              </w:rPr>
              <w:t>)</w:t>
            </w:r>
            <w:r w:rsidR="00F30467">
              <w:rPr>
                <w:rFonts w:hint="eastAsia"/>
              </w:rPr>
              <w:t>。</w:t>
            </w:r>
            <w:r w:rsidR="00556388">
              <w:rPr>
                <w:rFonts w:hint="eastAsia"/>
              </w:rPr>
              <w:t>ふだんの生活で食塩摂取量を把握</w:t>
            </w:r>
            <w:r w:rsidR="008A7B97">
              <w:rPr>
                <w:rFonts w:hint="eastAsia"/>
              </w:rPr>
              <w:t>できないことが、</w:t>
            </w:r>
            <w:r>
              <w:rPr>
                <w:rFonts w:hint="eastAsia"/>
              </w:rPr>
              <w:t>減塩</w:t>
            </w:r>
            <w:r w:rsidR="00445BA1">
              <w:rPr>
                <w:rFonts w:hint="eastAsia"/>
              </w:rPr>
              <w:t>を難しく</w:t>
            </w:r>
            <w:r w:rsidR="001B7DCE">
              <w:rPr>
                <w:rFonts w:hint="eastAsia"/>
              </w:rPr>
              <w:t>す</w:t>
            </w:r>
            <w:r w:rsidR="00445BA1">
              <w:rPr>
                <w:rFonts w:hint="eastAsia"/>
              </w:rPr>
              <w:t>る</w:t>
            </w:r>
            <w:r w:rsidR="0086756B">
              <w:rPr>
                <w:rFonts w:hint="eastAsia"/>
              </w:rPr>
              <w:t>理由</w:t>
            </w:r>
            <w:r w:rsidR="00445BA1">
              <w:rPr>
                <w:rFonts w:hint="eastAsia"/>
              </w:rPr>
              <w:t>の一つであると</w:t>
            </w:r>
            <w:r>
              <w:rPr>
                <w:rFonts w:hint="eastAsia"/>
              </w:rPr>
              <w:t>考えられる。</w:t>
            </w:r>
          </w:p>
          <w:bookmarkEnd w:id="1"/>
          <w:p w14:paraId="37C8C42A" w14:textId="2299E7F8" w:rsidR="00967ADA" w:rsidRDefault="007447F9" w:rsidP="00BE652E">
            <w:pPr>
              <w:ind w:firstLineChars="100" w:firstLine="210"/>
            </w:pPr>
            <w:r>
              <w:rPr>
                <w:rFonts w:hint="eastAsia"/>
              </w:rPr>
              <w:t>食品に含まれる食塩含有量を知る方法の一つとして、栄養成分表示がある。これは、</w:t>
            </w:r>
            <w:r w:rsidR="00311534" w:rsidRPr="00E04407">
              <w:t>2020年4月1日から義務化された</w:t>
            </w:r>
            <w:r w:rsidR="00967ADA">
              <w:rPr>
                <w:rFonts w:hint="eastAsia"/>
              </w:rPr>
              <w:t>表示制度であ</w:t>
            </w:r>
            <w:r w:rsidR="001B7DCE">
              <w:rPr>
                <w:rFonts w:hint="eastAsia"/>
              </w:rPr>
              <w:t>る。しかしながら、大学生を対象とした調査では、栄養成分表示を参考にする者は40%程度にとどまり、減塩意識との関連については明らかになっていない</w:t>
            </w:r>
            <w:r w:rsidR="00FC588D" w:rsidRPr="00FC588D">
              <w:rPr>
                <w:rFonts w:hint="eastAsia"/>
                <w:vertAlign w:val="superscript"/>
              </w:rPr>
              <w:t>4)</w:t>
            </w:r>
            <w:r w:rsidR="001B7DCE">
              <w:rPr>
                <w:rFonts w:hint="eastAsia"/>
              </w:rPr>
              <w:t>。</w:t>
            </w:r>
          </w:p>
          <w:p w14:paraId="25FF0EF1" w14:textId="1881C49C" w:rsidR="00311534" w:rsidRDefault="00967ADA" w:rsidP="00BE652E">
            <w:pPr>
              <w:ind w:firstLineChars="100" w:firstLine="210"/>
            </w:pPr>
            <w:r>
              <w:rPr>
                <w:rFonts w:hint="eastAsia"/>
              </w:rPr>
              <w:t>以上から、</w:t>
            </w:r>
            <w:r w:rsidR="00E02305">
              <w:rPr>
                <w:rFonts w:hint="eastAsia"/>
              </w:rPr>
              <w:t>この調査では</w:t>
            </w:r>
            <w:r>
              <w:rPr>
                <w:rFonts w:hint="eastAsia"/>
              </w:rPr>
              <w:t>大学生</w:t>
            </w:r>
            <w:r w:rsidR="00E02305">
              <w:rPr>
                <w:rFonts w:hint="eastAsia"/>
              </w:rPr>
              <w:t>を対象に</w:t>
            </w:r>
            <w:r>
              <w:rPr>
                <w:rFonts w:hint="eastAsia"/>
              </w:rPr>
              <w:t>減塩意識を調べるとともに、</w:t>
            </w:r>
            <w:r w:rsidR="0086756B">
              <w:rPr>
                <w:rFonts w:hint="eastAsia"/>
              </w:rPr>
              <w:t>栄養成分表示に対してどのような意識を持っているか</w:t>
            </w:r>
            <w:r w:rsidR="00A81B3E">
              <w:rPr>
                <w:rFonts w:hint="eastAsia"/>
              </w:rPr>
              <w:t>を</w:t>
            </w:r>
            <w:r w:rsidR="0086756B">
              <w:rPr>
                <w:rFonts w:hint="eastAsia"/>
              </w:rPr>
              <w:t>調べることとした。</w:t>
            </w:r>
          </w:p>
        </w:tc>
      </w:tr>
      <w:tr w:rsidR="00311534" w14:paraId="74E6F391" w14:textId="77777777" w:rsidTr="00CA306F">
        <w:tc>
          <w:tcPr>
            <w:tcW w:w="1696" w:type="dxa"/>
          </w:tcPr>
          <w:p w14:paraId="5E68FC6A" w14:textId="12BDB5C6" w:rsidR="00311534" w:rsidRDefault="00311534" w:rsidP="00311534">
            <w:r>
              <w:rPr>
                <w:rFonts w:hint="eastAsia"/>
              </w:rPr>
              <w:t>目的</w:t>
            </w:r>
          </w:p>
        </w:tc>
        <w:tc>
          <w:tcPr>
            <w:tcW w:w="7938" w:type="dxa"/>
          </w:tcPr>
          <w:p w14:paraId="7CA84ABE" w14:textId="77D41000" w:rsidR="00311534" w:rsidRDefault="005D5708" w:rsidP="00311534">
            <w:r>
              <w:rPr>
                <w:rFonts w:hint="eastAsia"/>
              </w:rPr>
              <w:t>大学生における減塩意識と栄養成分表示に対する意識の関連を調べる</w:t>
            </w:r>
          </w:p>
        </w:tc>
      </w:tr>
      <w:tr w:rsidR="00311534" w14:paraId="79814224" w14:textId="77777777" w:rsidTr="00CA306F">
        <w:tc>
          <w:tcPr>
            <w:tcW w:w="1696" w:type="dxa"/>
          </w:tcPr>
          <w:p w14:paraId="4FDBF9BD" w14:textId="1C7DA3A0" w:rsidR="00311534" w:rsidRDefault="00311534" w:rsidP="00311534">
            <w:r>
              <w:rPr>
                <w:rFonts w:hint="eastAsia"/>
              </w:rPr>
              <w:t>対象</w:t>
            </w:r>
          </w:p>
        </w:tc>
        <w:tc>
          <w:tcPr>
            <w:tcW w:w="7938" w:type="dxa"/>
          </w:tcPr>
          <w:p w14:paraId="4508B129" w14:textId="185CCAC3" w:rsidR="00311534" w:rsidRDefault="00791D53" w:rsidP="00311534">
            <w:r>
              <w:rPr>
                <w:rFonts w:hint="eastAsia"/>
              </w:rPr>
              <w:t>XXXX</w:t>
            </w:r>
            <w:r w:rsidR="00311534">
              <w:rPr>
                <w:rFonts w:hint="eastAsia"/>
              </w:rPr>
              <w:t>学科　20</w:t>
            </w:r>
            <w:r>
              <w:rPr>
                <w:rFonts w:hint="eastAsia"/>
              </w:rPr>
              <w:t>XX</w:t>
            </w:r>
            <w:r w:rsidR="00311534">
              <w:rPr>
                <w:rFonts w:hint="eastAsia"/>
              </w:rPr>
              <w:t>年度</w:t>
            </w:r>
            <w:r>
              <w:rPr>
                <w:rFonts w:hint="eastAsia"/>
              </w:rPr>
              <w:t xml:space="preserve">　XXXX</w:t>
            </w:r>
            <w:r w:rsidR="00311534">
              <w:rPr>
                <w:rFonts w:hint="eastAsia"/>
              </w:rPr>
              <w:t>実習受講者</w:t>
            </w:r>
            <w:r>
              <w:rPr>
                <w:rFonts w:hint="eastAsia"/>
              </w:rPr>
              <w:t xml:space="preserve">　XX名</w:t>
            </w:r>
          </w:p>
        </w:tc>
      </w:tr>
      <w:tr w:rsidR="00311534" w14:paraId="5130952D" w14:textId="77777777" w:rsidTr="00CA306F">
        <w:tc>
          <w:tcPr>
            <w:tcW w:w="1696" w:type="dxa"/>
          </w:tcPr>
          <w:p w14:paraId="5B1AEE18" w14:textId="6E8C9CA6" w:rsidR="00311534" w:rsidRDefault="00CF364A" w:rsidP="00311534">
            <w:r>
              <w:rPr>
                <w:rFonts w:hint="eastAsia"/>
              </w:rPr>
              <w:t>質問</w:t>
            </w:r>
            <w:r w:rsidR="00311534">
              <w:rPr>
                <w:rFonts w:hint="eastAsia"/>
              </w:rPr>
              <w:t>項目</w:t>
            </w:r>
          </w:p>
        </w:tc>
        <w:tc>
          <w:tcPr>
            <w:tcW w:w="7938" w:type="dxa"/>
          </w:tcPr>
          <w:p w14:paraId="6C2B8527" w14:textId="2751C76F" w:rsidR="009A6414" w:rsidRDefault="009A6414" w:rsidP="00311534">
            <w:r>
              <w:rPr>
                <w:rFonts w:hint="eastAsia"/>
              </w:rPr>
              <w:t>・対象者特性</w:t>
            </w:r>
          </w:p>
          <w:p w14:paraId="075CA9F2" w14:textId="467CF7EB" w:rsidR="009A6414" w:rsidRDefault="009A6414" w:rsidP="00311534">
            <w:r>
              <w:rPr>
                <w:rFonts w:hint="eastAsia"/>
              </w:rPr>
              <w:t xml:space="preserve">　性別、年齢、居住形態（実家、一人暮らし、寮、その他）</w:t>
            </w:r>
          </w:p>
          <w:p w14:paraId="040A39BF" w14:textId="14790973" w:rsidR="009A6414" w:rsidRDefault="009A6414" w:rsidP="00311534"/>
          <w:p w14:paraId="281460C2" w14:textId="2F5774F5" w:rsidR="009A6414" w:rsidRDefault="009A6414" w:rsidP="009A6414">
            <w:r>
              <w:rPr>
                <w:rFonts w:hint="eastAsia"/>
              </w:rPr>
              <w:t>・減塩に対する意識</w:t>
            </w:r>
          </w:p>
          <w:p w14:paraId="2ECC7C56" w14:textId="56DCA69B" w:rsidR="009A6414" w:rsidRDefault="009A6414" w:rsidP="009A6414">
            <w:r>
              <w:rPr>
                <w:rFonts w:hint="eastAsia"/>
              </w:rPr>
              <w:t xml:space="preserve">　回答形式：単一回答</w:t>
            </w:r>
          </w:p>
          <w:p w14:paraId="75CAB8D2" w14:textId="321E1EFC" w:rsidR="009A6414" w:rsidRDefault="009A6414" w:rsidP="009A6414">
            <w:pPr>
              <w:ind w:left="840" w:hangingChars="400" w:hanging="840"/>
            </w:pPr>
            <w:r>
              <w:rPr>
                <w:rFonts w:hint="eastAsia"/>
              </w:rPr>
              <w:t xml:space="preserve">　質問：あなたは、</w:t>
            </w:r>
            <w:r w:rsidR="00E02305">
              <w:rPr>
                <w:rFonts w:hint="eastAsia"/>
              </w:rPr>
              <w:t>ふだんの食生活で塩分の摂取量を気にしていますか。</w:t>
            </w:r>
            <w:r>
              <w:rPr>
                <w:rFonts w:hint="eastAsia"/>
              </w:rPr>
              <w:t>該当するものを1つ選んでください。</w:t>
            </w:r>
          </w:p>
          <w:p w14:paraId="026C4C3C" w14:textId="390DB9C6" w:rsidR="009A6414" w:rsidRDefault="009A6414" w:rsidP="009A6414">
            <w:r>
              <w:rPr>
                <w:rFonts w:hint="eastAsia"/>
              </w:rPr>
              <w:t xml:space="preserve">　回答選択肢：「</w:t>
            </w:r>
            <w:r w:rsidR="00E02305">
              <w:rPr>
                <w:rFonts w:hint="eastAsia"/>
              </w:rPr>
              <w:t>非常に気にしている</w:t>
            </w:r>
            <w:r>
              <w:rPr>
                <w:rFonts w:hint="eastAsia"/>
              </w:rPr>
              <w:t>」「</w:t>
            </w:r>
            <w:r w:rsidR="00E02305">
              <w:rPr>
                <w:rFonts w:hint="eastAsia"/>
              </w:rPr>
              <w:t>少し気にしている</w:t>
            </w:r>
            <w:r>
              <w:rPr>
                <w:rFonts w:hint="eastAsia"/>
              </w:rPr>
              <w:t>」「</w:t>
            </w:r>
            <w:r w:rsidR="00E02305">
              <w:rPr>
                <w:rFonts w:hint="eastAsia"/>
              </w:rPr>
              <w:t>あまり気にしていない</w:t>
            </w:r>
            <w:r>
              <w:rPr>
                <w:rFonts w:hint="eastAsia"/>
              </w:rPr>
              <w:t>」「</w:t>
            </w:r>
            <w:r w:rsidR="00E02305">
              <w:rPr>
                <w:rFonts w:hint="eastAsia"/>
              </w:rPr>
              <w:t>全く気にしていない</w:t>
            </w:r>
            <w:r>
              <w:rPr>
                <w:rFonts w:hint="eastAsia"/>
              </w:rPr>
              <w:t>」</w:t>
            </w:r>
          </w:p>
          <w:p w14:paraId="38E0EDED" w14:textId="77777777" w:rsidR="009A6414" w:rsidRDefault="009A6414" w:rsidP="00311534"/>
          <w:p w14:paraId="7051488F" w14:textId="77777777" w:rsidR="00311534" w:rsidRDefault="00311534" w:rsidP="00311534">
            <w:r>
              <w:rPr>
                <w:rFonts w:hint="eastAsia"/>
              </w:rPr>
              <w:t>・栄養成分表示に対する意識</w:t>
            </w:r>
          </w:p>
          <w:p w14:paraId="79597EC5" w14:textId="77777777" w:rsidR="00311534" w:rsidRDefault="00311534" w:rsidP="00311534">
            <w:r>
              <w:rPr>
                <w:rFonts w:hint="eastAsia"/>
              </w:rPr>
              <w:t xml:space="preserve">　回答形式：単一回答</w:t>
            </w:r>
          </w:p>
          <w:p w14:paraId="79615043" w14:textId="77777777" w:rsidR="00311534" w:rsidRDefault="00311534" w:rsidP="00311534">
            <w:r>
              <w:rPr>
                <w:rFonts w:hint="eastAsia"/>
              </w:rPr>
              <w:t xml:space="preserve">　質問：あなたは、ふだん食品を購入する時に、栄養成分の表示を参考にしていま</w:t>
            </w:r>
          </w:p>
          <w:p w14:paraId="25510E8E" w14:textId="77777777" w:rsidR="00311534" w:rsidRDefault="00311534" w:rsidP="00311534">
            <w:pPr>
              <w:ind w:firstLineChars="400" w:firstLine="840"/>
            </w:pPr>
            <w:r>
              <w:rPr>
                <w:rFonts w:hint="eastAsia"/>
              </w:rPr>
              <w:t>すか。該当するものを１つ選んでください。</w:t>
            </w:r>
          </w:p>
          <w:p w14:paraId="332D08A1" w14:textId="0354177C" w:rsidR="00311534" w:rsidRPr="00A669C3" w:rsidRDefault="00311534" w:rsidP="00CC3ED7">
            <w:r>
              <w:rPr>
                <w:rFonts w:hint="eastAsia"/>
              </w:rPr>
              <w:t xml:space="preserve">　回答選択肢：「いつもしている」「時々している」「あまりしない」「いつもしない」</w:t>
            </w:r>
          </w:p>
        </w:tc>
      </w:tr>
      <w:tr w:rsidR="00311534" w14:paraId="09DCBEE7" w14:textId="77777777" w:rsidTr="00CA306F">
        <w:tc>
          <w:tcPr>
            <w:tcW w:w="1696" w:type="dxa"/>
          </w:tcPr>
          <w:p w14:paraId="46A732C8" w14:textId="36DE9C58" w:rsidR="00311534" w:rsidRDefault="00311534" w:rsidP="00311534">
            <w:r>
              <w:rPr>
                <w:rFonts w:hint="eastAsia"/>
              </w:rPr>
              <w:t>統計解析</w:t>
            </w:r>
          </w:p>
        </w:tc>
        <w:tc>
          <w:tcPr>
            <w:tcW w:w="7938" w:type="dxa"/>
          </w:tcPr>
          <w:p w14:paraId="1ED44351" w14:textId="6CF2DE97" w:rsidR="00E02305" w:rsidRDefault="00E02305" w:rsidP="00311534">
            <w:r>
              <w:rPr>
                <w:rFonts w:hint="eastAsia"/>
              </w:rPr>
              <w:t>・</w:t>
            </w:r>
            <w:r w:rsidR="00144CA3">
              <w:rPr>
                <w:rFonts w:hint="eastAsia"/>
              </w:rPr>
              <w:t>各質問項目について</w:t>
            </w:r>
            <w:r>
              <w:rPr>
                <w:rFonts w:hint="eastAsia"/>
              </w:rPr>
              <w:t>、</w:t>
            </w:r>
            <w:r w:rsidR="00144CA3">
              <w:rPr>
                <w:rFonts w:hint="eastAsia"/>
              </w:rPr>
              <w:t>連続変数は平均値と標準偏差、名義変数は頻度と割合を</w:t>
            </w:r>
            <w:r>
              <w:rPr>
                <w:rFonts w:hint="eastAsia"/>
              </w:rPr>
              <w:t>算出する。</w:t>
            </w:r>
          </w:p>
          <w:p w14:paraId="2B819324" w14:textId="13871124" w:rsidR="00E02305" w:rsidRDefault="00E02305" w:rsidP="00311534">
            <w:r>
              <w:rPr>
                <w:rFonts w:hint="eastAsia"/>
              </w:rPr>
              <w:lastRenderedPageBreak/>
              <w:t>・減塩に対する意識の</w:t>
            </w:r>
            <w:r w:rsidR="00144CA3">
              <w:rPr>
                <w:rFonts w:hint="eastAsia"/>
              </w:rPr>
              <w:t>回答を「気にしている」「気にしていない」の2群に分ける</w:t>
            </w:r>
          </w:p>
          <w:p w14:paraId="0A90EC45" w14:textId="20F83BCB" w:rsidR="00311534" w:rsidRDefault="00311534" w:rsidP="00311534">
            <w:r>
              <w:rPr>
                <w:rFonts w:hint="eastAsia"/>
              </w:rPr>
              <w:t>・栄養成分表示に対する意識</w:t>
            </w:r>
            <w:r w:rsidR="005F72EC">
              <w:rPr>
                <w:rFonts w:hint="eastAsia"/>
              </w:rPr>
              <w:t>の回答</w:t>
            </w:r>
            <w:r>
              <w:rPr>
                <w:rFonts w:hint="eastAsia"/>
              </w:rPr>
              <w:t>を「参考にする」「参考にしない」の2群に分ける。</w:t>
            </w:r>
          </w:p>
          <w:p w14:paraId="304E13A0" w14:textId="68BB0C0F" w:rsidR="00144CA3" w:rsidRDefault="00144CA3" w:rsidP="00311534">
            <w:r>
              <w:rPr>
                <w:rFonts w:hint="eastAsia"/>
              </w:rPr>
              <w:t>・「減塩に対する意識」と</w:t>
            </w:r>
            <w:r w:rsidR="005F72EC">
              <w:rPr>
                <w:rFonts w:hint="eastAsia"/>
              </w:rPr>
              <w:t>「栄養成分表示に対する意識」</w:t>
            </w:r>
            <w:r>
              <w:rPr>
                <w:rFonts w:hint="eastAsia"/>
              </w:rPr>
              <w:t>について、2×2のクロス集計とカイ二乗検定を行う。</w:t>
            </w:r>
          </w:p>
          <w:p w14:paraId="1753EDF6" w14:textId="3CB0EC48" w:rsidR="00311534" w:rsidRDefault="00311534" w:rsidP="00311534">
            <w:r>
              <w:rPr>
                <w:rFonts w:hint="eastAsia"/>
              </w:rPr>
              <w:t>・有意水準はp&lt;0.05とする。</w:t>
            </w:r>
          </w:p>
        </w:tc>
      </w:tr>
      <w:tr w:rsidR="00311534" w14:paraId="28FEF656" w14:textId="77777777" w:rsidTr="00CA306F">
        <w:tc>
          <w:tcPr>
            <w:tcW w:w="1696" w:type="dxa"/>
          </w:tcPr>
          <w:p w14:paraId="27F955F3" w14:textId="378445D7" w:rsidR="00311534" w:rsidRDefault="00311534" w:rsidP="00311534">
            <w:r>
              <w:rPr>
                <w:rFonts w:hint="eastAsia"/>
              </w:rPr>
              <w:lastRenderedPageBreak/>
              <w:t>予想</w:t>
            </w:r>
            <w:r w:rsidR="00FC3769">
              <w:rPr>
                <w:rFonts w:hint="eastAsia"/>
              </w:rPr>
              <w:t>す</w:t>
            </w:r>
            <w:r>
              <w:rPr>
                <w:rFonts w:hint="eastAsia"/>
              </w:rPr>
              <w:t>る結果</w:t>
            </w:r>
          </w:p>
        </w:tc>
        <w:tc>
          <w:tcPr>
            <w:tcW w:w="7938" w:type="dxa"/>
          </w:tcPr>
          <w:p w14:paraId="2363068C" w14:textId="35C584FD" w:rsidR="00311534" w:rsidRDefault="00FC1998" w:rsidP="00311534">
            <w:r>
              <w:rPr>
                <w:rFonts w:hint="eastAsia"/>
              </w:rPr>
              <w:t>・減塩を気に</w:t>
            </w:r>
            <w:r w:rsidR="00256D49">
              <w:rPr>
                <w:rFonts w:hint="eastAsia"/>
              </w:rPr>
              <w:t>しない</w:t>
            </w:r>
            <w:r>
              <w:rPr>
                <w:rFonts w:hint="eastAsia"/>
              </w:rPr>
              <w:t>者</w:t>
            </w:r>
            <w:r w:rsidR="003A1D41">
              <w:rPr>
                <w:rFonts w:hint="eastAsia"/>
              </w:rPr>
              <w:t>で</w:t>
            </w:r>
            <w:r>
              <w:rPr>
                <w:rFonts w:hint="eastAsia"/>
              </w:rPr>
              <w:t>は、</w:t>
            </w:r>
            <w:r w:rsidR="00FC3769">
              <w:rPr>
                <w:rFonts w:hint="eastAsia"/>
              </w:rPr>
              <w:t>栄養成分表示を参考にする者が</w:t>
            </w:r>
            <w:r w:rsidR="00256D49">
              <w:rPr>
                <w:rFonts w:hint="eastAsia"/>
              </w:rPr>
              <w:t>少ない</w:t>
            </w:r>
            <w:r w:rsidR="00FC3769">
              <w:rPr>
                <w:rFonts w:hint="eastAsia"/>
              </w:rPr>
              <w:t>。</w:t>
            </w:r>
          </w:p>
        </w:tc>
      </w:tr>
      <w:tr w:rsidR="00256D49" w14:paraId="50BA98FA" w14:textId="77777777" w:rsidTr="00CA306F">
        <w:tc>
          <w:tcPr>
            <w:tcW w:w="1696" w:type="dxa"/>
          </w:tcPr>
          <w:p w14:paraId="4E4DABCB" w14:textId="5EFE866E" w:rsidR="00256D49" w:rsidRDefault="00256D49" w:rsidP="00311534">
            <w:r>
              <w:rPr>
                <w:rFonts w:hint="eastAsia"/>
              </w:rPr>
              <w:t>引用文献</w:t>
            </w:r>
          </w:p>
        </w:tc>
        <w:tc>
          <w:tcPr>
            <w:tcW w:w="7938" w:type="dxa"/>
          </w:tcPr>
          <w:p w14:paraId="76A7C9F1" w14:textId="7FC2C067" w:rsidR="001B7DCE" w:rsidRDefault="001B7DCE" w:rsidP="001B7DCE">
            <w:r>
              <w:rPr>
                <w:rFonts w:hint="eastAsia"/>
              </w:rPr>
              <w:t>1</w:t>
            </w:r>
            <w:r>
              <w:t xml:space="preserve">) </w:t>
            </w:r>
            <w:r>
              <w:rPr>
                <w:rFonts w:hint="eastAsia"/>
              </w:rPr>
              <w:t>令和元年国民健康・栄養調査、結果の概要（p.52）、図29-2年齢調整した、食塩摂取量の平均値の年次推移（20歳以上）（平成21～令和元年）</w:t>
            </w:r>
            <w:hyperlink r:id="rId6" w:history="1">
              <w:r w:rsidRPr="00A93D8B">
                <w:rPr>
                  <w:rStyle w:val="ad"/>
                </w:rPr>
                <w:t>https://www.mhlw.go.jp/content/000711005.pdf</w:t>
              </w:r>
            </w:hyperlink>
            <w:r>
              <w:rPr>
                <w:rFonts w:hint="eastAsia"/>
              </w:rPr>
              <w:t>（アクセス日：2023/03/22）</w:t>
            </w:r>
          </w:p>
          <w:p w14:paraId="3511EDAD" w14:textId="77777777" w:rsidR="001B7DCE" w:rsidRDefault="001B7DCE" w:rsidP="001B7DCE">
            <w:r>
              <w:rPr>
                <w:rFonts w:hint="eastAsia"/>
              </w:rPr>
              <w:t>2</w:t>
            </w:r>
            <w:r>
              <w:t xml:space="preserve">) </w:t>
            </w:r>
            <w:r>
              <w:rPr>
                <w:rFonts w:hint="eastAsia"/>
              </w:rPr>
              <w:t>令和元年国民健康・栄養調査、結果の概要（p.52）、図30食塩摂取量の平均値（20歳以上、性・年齢階級別）</w:t>
            </w:r>
            <w:hyperlink r:id="rId7" w:history="1">
              <w:r w:rsidRPr="00A93D8B">
                <w:rPr>
                  <w:rStyle w:val="ad"/>
                </w:rPr>
                <w:t>https://www.mhlw.go.jp/content/000711005.pdf</w:t>
              </w:r>
            </w:hyperlink>
            <w:r>
              <w:rPr>
                <w:rFonts w:hint="eastAsia"/>
              </w:rPr>
              <w:t>（アクセス日：2023/03/22）</w:t>
            </w:r>
          </w:p>
          <w:p w14:paraId="3DF65744" w14:textId="6A787EAC" w:rsidR="00256D49" w:rsidRDefault="001B7DCE" w:rsidP="00256D49">
            <w:r>
              <w:rPr>
                <w:rFonts w:hint="eastAsia"/>
              </w:rPr>
              <w:t>3</w:t>
            </w:r>
            <w:r w:rsidR="00256D49">
              <w:rPr>
                <w:rFonts w:hint="eastAsia"/>
              </w:rPr>
              <w:t>)</w:t>
            </w:r>
            <w:r w:rsidR="00256D49">
              <w:t xml:space="preserve"> </w:t>
            </w:r>
            <w:r w:rsidR="00256D49">
              <w:rPr>
                <w:rFonts w:hint="eastAsia"/>
              </w:rPr>
              <w:t>令和元年国民健康・栄養調査、結果の概要（p.35）、図3食塩摂取量の状況別、生活習慣の改善意思（20歳以上、男女別）</w:t>
            </w:r>
            <w:hyperlink r:id="rId8" w:history="1">
              <w:r w:rsidR="00256D49" w:rsidRPr="00ED13E5">
                <w:rPr>
                  <w:rStyle w:val="ad"/>
                </w:rPr>
                <w:t>https://www.mhlw.go.jp/content/000711005.pdf</w:t>
              </w:r>
            </w:hyperlink>
            <w:r w:rsidR="00256D49">
              <w:rPr>
                <w:rFonts w:hint="eastAsia"/>
              </w:rPr>
              <w:t>（アクセス日：2023/03/22）</w:t>
            </w:r>
          </w:p>
          <w:p w14:paraId="14C47B4B" w14:textId="69AC02A1" w:rsidR="00256D49" w:rsidRPr="00FC588D" w:rsidRDefault="00256D49" w:rsidP="00FC588D">
            <w:r>
              <w:rPr>
                <w:rFonts w:hint="eastAsia"/>
              </w:rPr>
              <w:t>4</w:t>
            </w:r>
            <w:r>
              <w:t xml:space="preserve">) </w:t>
            </w:r>
            <w:r w:rsidR="00FC588D" w:rsidRPr="00FC588D">
              <w:rPr>
                <w:rFonts w:hint="eastAsia"/>
              </w:rPr>
              <w:t>西尾</w:t>
            </w:r>
            <w:r w:rsidR="00FC588D" w:rsidRPr="00FC588D">
              <w:t>素子, 足立己幸</w:t>
            </w:r>
            <w:r w:rsidR="00FC588D">
              <w:rPr>
                <w:rFonts w:hint="eastAsia"/>
              </w:rPr>
              <w:t>:</w:t>
            </w:r>
            <w:r w:rsidR="00FC588D">
              <w:t xml:space="preserve"> </w:t>
            </w:r>
            <w:r w:rsidR="00FC588D">
              <w:rPr>
                <w:rFonts w:hint="eastAsia"/>
              </w:rPr>
              <w:t>栄養表示利用行動と食生活および健康との関連に関する研究－男子大学生についての検討－,</w:t>
            </w:r>
            <w:r w:rsidR="00FC588D">
              <w:t xml:space="preserve"> </w:t>
            </w:r>
            <w:r w:rsidR="00FC588D">
              <w:rPr>
                <w:rFonts w:hint="eastAsia"/>
              </w:rPr>
              <w:t>栄養学雑誌,</w:t>
            </w:r>
            <w:r w:rsidR="00FC588D">
              <w:t xml:space="preserve"> 64(5), 2006, </w:t>
            </w:r>
            <w:r w:rsidR="00FC588D" w:rsidRPr="00FC588D">
              <w:t>p</w:t>
            </w:r>
            <w:r w:rsidR="00FC588D">
              <w:t>p</w:t>
            </w:r>
            <w:r w:rsidR="00FC588D" w:rsidRPr="00FC588D">
              <w:t>. 261-271</w:t>
            </w:r>
          </w:p>
        </w:tc>
      </w:tr>
    </w:tbl>
    <w:p w14:paraId="11187316" w14:textId="412B148B" w:rsidR="00B02628" w:rsidRDefault="00B02628" w:rsidP="006D4D53"/>
    <w:sectPr w:rsidR="00B02628" w:rsidSect="00934372">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03A0B0" w14:textId="77777777" w:rsidR="00934372" w:rsidRDefault="00934372" w:rsidP="00821627">
      <w:r>
        <w:separator/>
      </w:r>
    </w:p>
  </w:endnote>
  <w:endnote w:type="continuationSeparator" w:id="0">
    <w:p w14:paraId="4C682FF8" w14:textId="77777777" w:rsidR="00934372" w:rsidRDefault="00934372" w:rsidP="00821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74FF08" w14:textId="77777777" w:rsidR="00934372" w:rsidRDefault="00934372" w:rsidP="00821627">
      <w:r>
        <w:separator/>
      </w:r>
    </w:p>
  </w:footnote>
  <w:footnote w:type="continuationSeparator" w:id="0">
    <w:p w14:paraId="0F30EF50" w14:textId="77777777" w:rsidR="00934372" w:rsidRDefault="00934372" w:rsidP="008216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EAC"/>
    <w:rsid w:val="000212FB"/>
    <w:rsid w:val="000F2683"/>
    <w:rsid w:val="00144CA3"/>
    <w:rsid w:val="0015181D"/>
    <w:rsid w:val="00172E0A"/>
    <w:rsid w:val="00185020"/>
    <w:rsid w:val="001B7DCE"/>
    <w:rsid w:val="001D43D0"/>
    <w:rsid w:val="00256D49"/>
    <w:rsid w:val="00281C92"/>
    <w:rsid w:val="002A05EA"/>
    <w:rsid w:val="002A49CB"/>
    <w:rsid w:val="002D3EB2"/>
    <w:rsid w:val="002D7788"/>
    <w:rsid w:val="00311534"/>
    <w:rsid w:val="0033124B"/>
    <w:rsid w:val="00332537"/>
    <w:rsid w:val="003954CC"/>
    <w:rsid w:val="003A1D41"/>
    <w:rsid w:val="00405A6D"/>
    <w:rsid w:val="00445BA1"/>
    <w:rsid w:val="00556388"/>
    <w:rsid w:val="00580060"/>
    <w:rsid w:val="005D5708"/>
    <w:rsid w:val="005F203C"/>
    <w:rsid w:val="005F72EC"/>
    <w:rsid w:val="006108EA"/>
    <w:rsid w:val="00665A67"/>
    <w:rsid w:val="006A744D"/>
    <w:rsid w:val="006C0FE3"/>
    <w:rsid w:val="006D4D53"/>
    <w:rsid w:val="00727606"/>
    <w:rsid w:val="007447F9"/>
    <w:rsid w:val="00780084"/>
    <w:rsid w:val="00791D53"/>
    <w:rsid w:val="00791EB0"/>
    <w:rsid w:val="007A1D4C"/>
    <w:rsid w:val="007E5B06"/>
    <w:rsid w:val="00821627"/>
    <w:rsid w:val="00840A47"/>
    <w:rsid w:val="0086756B"/>
    <w:rsid w:val="00872F00"/>
    <w:rsid w:val="008847C5"/>
    <w:rsid w:val="008A7B97"/>
    <w:rsid w:val="00934372"/>
    <w:rsid w:val="00954C9F"/>
    <w:rsid w:val="00967ADA"/>
    <w:rsid w:val="009A6414"/>
    <w:rsid w:val="009B73AE"/>
    <w:rsid w:val="00A21F22"/>
    <w:rsid w:val="00A669C3"/>
    <w:rsid w:val="00A66EAC"/>
    <w:rsid w:val="00A728D1"/>
    <w:rsid w:val="00A81B3E"/>
    <w:rsid w:val="00A94BDA"/>
    <w:rsid w:val="00AE4C17"/>
    <w:rsid w:val="00B02628"/>
    <w:rsid w:val="00B90F19"/>
    <w:rsid w:val="00BA424A"/>
    <w:rsid w:val="00BC1665"/>
    <w:rsid w:val="00BE652E"/>
    <w:rsid w:val="00C6612F"/>
    <w:rsid w:val="00C822AE"/>
    <w:rsid w:val="00CA1610"/>
    <w:rsid w:val="00CA306F"/>
    <w:rsid w:val="00CA738F"/>
    <w:rsid w:val="00CC3ED7"/>
    <w:rsid w:val="00CE6723"/>
    <w:rsid w:val="00CF115D"/>
    <w:rsid w:val="00CF364A"/>
    <w:rsid w:val="00DC39BB"/>
    <w:rsid w:val="00DC4A4D"/>
    <w:rsid w:val="00E02305"/>
    <w:rsid w:val="00E04407"/>
    <w:rsid w:val="00E464A8"/>
    <w:rsid w:val="00E83C8B"/>
    <w:rsid w:val="00F07F44"/>
    <w:rsid w:val="00F16A0F"/>
    <w:rsid w:val="00F27DFC"/>
    <w:rsid w:val="00F30467"/>
    <w:rsid w:val="00FC1998"/>
    <w:rsid w:val="00FC3769"/>
    <w:rsid w:val="00FC588D"/>
    <w:rsid w:val="00FC6330"/>
    <w:rsid w:val="00FF3C73"/>
    <w:rsid w:val="00FF65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3A221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026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21627"/>
    <w:pPr>
      <w:tabs>
        <w:tab w:val="center" w:pos="4252"/>
        <w:tab w:val="right" w:pos="8504"/>
      </w:tabs>
      <w:snapToGrid w:val="0"/>
    </w:pPr>
  </w:style>
  <w:style w:type="character" w:customStyle="1" w:styleId="a5">
    <w:name w:val="ヘッダー (文字)"/>
    <w:basedOn w:val="a0"/>
    <w:link w:val="a4"/>
    <w:uiPriority w:val="99"/>
    <w:rsid w:val="00821627"/>
  </w:style>
  <w:style w:type="paragraph" w:styleId="a6">
    <w:name w:val="footer"/>
    <w:basedOn w:val="a"/>
    <w:link w:val="a7"/>
    <w:uiPriority w:val="99"/>
    <w:unhideWhenUsed/>
    <w:rsid w:val="00821627"/>
    <w:pPr>
      <w:tabs>
        <w:tab w:val="center" w:pos="4252"/>
        <w:tab w:val="right" w:pos="8504"/>
      </w:tabs>
      <w:snapToGrid w:val="0"/>
    </w:pPr>
  </w:style>
  <w:style w:type="character" w:customStyle="1" w:styleId="a7">
    <w:name w:val="フッター (文字)"/>
    <w:basedOn w:val="a0"/>
    <w:link w:val="a6"/>
    <w:uiPriority w:val="99"/>
    <w:rsid w:val="00821627"/>
  </w:style>
  <w:style w:type="character" w:styleId="a8">
    <w:name w:val="annotation reference"/>
    <w:basedOn w:val="a0"/>
    <w:uiPriority w:val="99"/>
    <w:semiHidden/>
    <w:unhideWhenUsed/>
    <w:rsid w:val="00BE652E"/>
    <w:rPr>
      <w:sz w:val="18"/>
      <w:szCs w:val="18"/>
    </w:rPr>
  </w:style>
  <w:style w:type="paragraph" w:styleId="a9">
    <w:name w:val="annotation text"/>
    <w:basedOn w:val="a"/>
    <w:link w:val="aa"/>
    <w:uiPriority w:val="99"/>
    <w:unhideWhenUsed/>
    <w:rsid w:val="00BE652E"/>
    <w:pPr>
      <w:jc w:val="left"/>
    </w:pPr>
  </w:style>
  <w:style w:type="character" w:customStyle="1" w:styleId="aa">
    <w:name w:val="コメント文字列 (文字)"/>
    <w:basedOn w:val="a0"/>
    <w:link w:val="a9"/>
    <w:uiPriority w:val="99"/>
    <w:rsid w:val="00BE652E"/>
  </w:style>
  <w:style w:type="paragraph" w:styleId="ab">
    <w:name w:val="annotation subject"/>
    <w:basedOn w:val="a9"/>
    <w:next w:val="a9"/>
    <w:link w:val="ac"/>
    <w:uiPriority w:val="99"/>
    <w:semiHidden/>
    <w:unhideWhenUsed/>
    <w:rsid w:val="00BE652E"/>
    <w:rPr>
      <w:b/>
      <w:bCs/>
    </w:rPr>
  </w:style>
  <w:style w:type="character" w:customStyle="1" w:styleId="ac">
    <w:name w:val="コメント内容 (文字)"/>
    <w:basedOn w:val="aa"/>
    <w:link w:val="ab"/>
    <w:uiPriority w:val="99"/>
    <w:semiHidden/>
    <w:rsid w:val="00BE652E"/>
    <w:rPr>
      <w:b/>
      <w:bCs/>
    </w:rPr>
  </w:style>
  <w:style w:type="character" w:styleId="ad">
    <w:name w:val="Hyperlink"/>
    <w:basedOn w:val="a0"/>
    <w:uiPriority w:val="99"/>
    <w:unhideWhenUsed/>
    <w:rsid w:val="00256D4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1212934">
      <w:bodyDiv w:val="1"/>
      <w:marLeft w:val="0"/>
      <w:marRight w:val="0"/>
      <w:marTop w:val="0"/>
      <w:marBottom w:val="0"/>
      <w:divBdr>
        <w:top w:val="none" w:sz="0" w:space="0" w:color="auto"/>
        <w:left w:val="none" w:sz="0" w:space="0" w:color="auto"/>
        <w:bottom w:val="none" w:sz="0" w:space="0" w:color="auto"/>
        <w:right w:val="none" w:sz="0" w:space="0" w:color="auto"/>
      </w:divBdr>
      <w:divsChild>
        <w:div w:id="1138109121">
          <w:marLeft w:val="0"/>
          <w:marRight w:val="0"/>
          <w:marTop w:val="0"/>
          <w:marBottom w:val="75"/>
          <w:divBdr>
            <w:top w:val="none" w:sz="0" w:space="0" w:color="auto"/>
            <w:left w:val="none" w:sz="0" w:space="0" w:color="auto"/>
            <w:bottom w:val="none" w:sz="0" w:space="0" w:color="auto"/>
            <w:right w:val="none" w:sz="0" w:space="0" w:color="auto"/>
          </w:divBdr>
        </w:div>
        <w:div w:id="1405028884">
          <w:marLeft w:val="0"/>
          <w:marRight w:val="0"/>
          <w:marTop w:val="0"/>
          <w:marBottom w:val="75"/>
          <w:divBdr>
            <w:top w:val="none" w:sz="0" w:space="0" w:color="auto"/>
            <w:left w:val="none" w:sz="0" w:space="0" w:color="auto"/>
            <w:bottom w:val="none" w:sz="0" w:space="0" w:color="auto"/>
            <w:right w:val="none" w:sz="0" w:space="0" w:color="auto"/>
          </w:divBdr>
        </w:div>
      </w:divsChild>
    </w:div>
    <w:div w:id="817384456">
      <w:bodyDiv w:val="1"/>
      <w:marLeft w:val="0"/>
      <w:marRight w:val="0"/>
      <w:marTop w:val="0"/>
      <w:marBottom w:val="0"/>
      <w:divBdr>
        <w:top w:val="none" w:sz="0" w:space="0" w:color="auto"/>
        <w:left w:val="none" w:sz="0" w:space="0" w:color="auto"/>
        <w:bottom w:val="none" w:sz="0" w:space="0" w:color="auto"/>
        <w:right w:val="none" w:sz="0" w:space="0" w:color="auto"/>
      </w:divBdr>
      <w:divsChild>
        <w:div w:id="824584923">
          <w:marLeft w:val="0"/>
          <w:marRight w:val="0"/>
          <w:marTop w:val="0"/>
          <w:marBottom w:val="75"/>
          <w:divBdr>
            <w:top w:val="none" w:sz="0" w:space="0" w:color="auto"/>
            <w:left w:val="none" w:sz="0" w:space="0" w:color="auto"/>
            <w:bottom w:val="none" w:sz="0" w:space="0" w:color="auto"/>
            <w:right w:val="none" w:sz="0" w:space="0" w:color="auto"/>
          </w:divBdr>
        </w:div>
        <w:div w:id="582033772">
          <w:marLeft w:val="0"/>
          <w:marRight w:val="0"/>
          <w:marTop w:val="0"/>
          <w:marBottom w:val="75"/>
          <w:divBdr>
            <w:top w:val="none" w:sz="0" w:space="0" w:color="auto"/>
            <w:left w:val="none" w:sz="0" w:space="0" w:color="auto"/>
            <w:bottom w:val="none" w:sz="0" w:space="0" w:color="auto"/>
            <w:right w:val="none" w:sz="0" w:space="0" w:color="auto"/>
          </w:divBdr>
        </w:div>
      </w:divsChild>
    </w:div>
    <w:div w:id="120317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content/000711005.pdf" TargetMode="External"/><Relationship Id="rId3" Type="http://schemas.openxmlformats.org/officeDocument/2006/relationships/webSettings" Target="webSettings.xml"/><Relationship Id="rId7" Type="http://schemas.openxmlformats.org/officeDocument/2006/relationships/hyperlink" Target="https://www.mhlw.go.jp/content/000711005.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hlw.go.jp/content/000711005.pd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266</Words>
  <Characters>1519</Characters>
  <Application>Microsoft Office Word</Application>
  <DocSecurity>0</DocSecurity>
  <Lines>12</Lines>
  <Paragraphs>3</Paragraphs>
  <ScaleCrop>false</ScaleCrop>
  <Company/>
  <LinksUpToDate>false</LinksUpToDate>
  <CharactersWithSpaces>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2024-02-27T06:48:00Z</dcterms:created>
  <dcterms:modified xsi:type="dcterms:W3CDTF">2024-02-27T06:48:00Z</dcterms:modified>
</cp:coreProperties>
</file>