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5423B4" w14:textId="15719042" w:rsidR="00860DBC" w:rsidRDefault="00860DBC" w:rsidP="00860DBC">
      <w:pPr>
        <w:rPr>
          <w:rFonts w:asciiTheme="majorHAnsi" w:eastAsiaTheme="majorHAnsi" w:hAnsiTheme="majorHAnsi"/>
        </w:rPr>
      </w:pPr>
      <w:r w:rsidRPr="00987AB0">
        <w:rPr>
          <w:rFonts w:asciiTheme="majorHAnsi" w:eastAsiaTheme="majorHAnsi" w:hAnsiTheme="majorHAnsi" w:hint="eastAsia"/>
          <w:b/>
          <w:bCs/>
        </w:rPr>
        <w:t>File13</w:t>
      </w:r>
      <w:r w:rsidRPr="00987AB0">
        <w:rPr>
          <w:rFonts w:asciiTheme="majorHAnsi" w:eastAsiaTheme="majorHAnsi" w:hAnsiTheme="majorHAnsi"/>
          <w:b/>
          <w:bCs/>
        </w:rPr>
        <w:t>-</w:t>
      </w:r>
      <w:r>
        <w:rPr>
          <w:rFonts w:asciiTheme="majorHAnsi" w:eastAsiaTheme="majorHAnsi" w:hAnsiTheme="majorHAnsi"/>
          <w:b/>
          <w:bCs/>
        </w:rPr>
        <w:t>3</w:t>
      </w:r>
    </w:p>
    <w:p w14:paraId="42EAB949" w14:textId="77777777" w:rsidR="00860DBC" w:rsidRDefault="00860DBC" w:rsidP="00860DBC">
      <w:pPr>
        <w:rPr>
          <w:rFonts w:asciiTheme="majorHAnsi" w:eastAsiaTheme="majorHAnsi" w:hAnsiTheme="majorHAnsi"/>
        </w:rPr>
      </w:pPr>
    </w:p>
    <w:tbl>
      <w:tblPr>
        <w:tblW w:w="1048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124"/>
        <w:gridCol w:w="1134"/>
        <w:gridCol w:w="7229"/>
      </w:tblGrid>
      <w:tr w:rsidR="00860DBC" w:rsidRPr="00860DBC" w14:paraId="18DC2FFC" w14:textId="77777777" w:rsidTr="00891A5F">
        <w:trPr>
          <w:trHeight w:val="680"/>
        </w:trPr>
        <w:tc>
          <w:tcPr>
            <w:tcW w:w="3258" w:type="dxa"/>
            <w:gridSpan w:val="2"/>
            <w:shd w:val="clear" w:color="auto" w:fill="F2F2F2" w:themeFill="background1" w:themeFillShade="F2"/>
            <w:noWrap/>
            <w:hideMark/>
          </w:tcPr>
          <w:p w14:paraId="41D2F9F7" w14:textId="77777777" w:rsidR="00860DBC" w:rsidRPr="00860DBC" w:rsidRDefault="00860DBC" w:rsidP="00860DBC">
            <w:pPr>
              <w:rPr>
                <w:rFonts w:asciiTheme="majorHAnsi" w:eastAsiaTheme="majorHAnsi" w:hAnsiTheme="majorHAnsi"/>
              </w:rPr>
            </w:pPr>
            <w:r w:rsidRPr="00860DBC">
              <w:rPr>
                <w:rFonts w:asciiTheme="majorHAnsi" w:eastAsiaTheme="majorHAnsi" w:hAnsiTheme="majorHAnsi" w:hint="eastAsia"/>
              </w:rPr>
              <w:t>計画名</w:t>
            </w:r>
          </w:p>
        </w:tc>
        <w:tc>
          <w:tcPr>
            <w:tcW w:w="7229" w:type="dxa"/>
            <w:shd w:val="clear" w:color="auto" w:fill="auto"/>
            <w:noWrap/>
          </w:tcPr>
          <w:p w14:paraId="55CC4767" w14:textId="77777777" w:rsidR="00891A5F" w:rsidRPr="00860DBC" w:rsidRDefault="00891A5F" w:rsidP="00860DBC"/>
        </w:tc>
      </w:tr>
      <w:tr w:rsidR="00860DBC" w:rsidRPr="00860DBC" w14:paraId="50FF1BE9" w14:textId="77777777" w:rsidTr="00891A5F">
        <w:trPr>
          <w:trHeight w:val="680"/>
        </w:trPr>
        <w:tc>
          <w:tcPr>
            <w:tcW w:w="3258" w:type="dxa"/>
            <w:gridSpan w:val="2"/>
            <w:shd w:val="clear" w:color="auto" w:fill="F2F2F2" w:themeFill="background1" w:themeFillShade="F2"/>
            <w:noWrap/>
            <w:hideMark/>
          </w:tcPr>
          <w:p w14:paraId="522989CC" w14:textId="77777777" w:rsidR="00860DBC" w:rsidRPr="00860DBC" w:rsidRDefault="00860DBC" w:rsidP="00860DBC">
            <w:pPr>
              <w:rPr>
                <w:rFonts w:asciiTheme="majorHAnsi" w:eastAsiaTheme="majorHAnsi" w:hAnsiTheme="majorHAnsi"/>
              </w:rPr>
            </w:pPr>
            <w:r w:rsidRPr="00860DBC">
              <w:rPr>
                <w:rFonts w:asciiTheme="majorHAnsi" w:eastAsiaTheme="majorHAnsi" w:hAnsiTheme="majorHAnsi" w:hint="eastAsia"/>
              </w:rPr>
              <w:t>対象者・人数</w:t>
            </w:r>
          </w:p>
        </w:tc>
        <w:tc>
          <w:tcPr>
            <w:tcW w:w="7229" w:type="dxa"/>
            <w:shd w:val="clear" w:color="auto" w:fill="auto"/>
            <w:noWrap/>
          </w:tcPr>
          <w:p w14:paraId="1E983A3E" w14:textId="77777777" w:rsidR="00860DBC" w:rsidRPr="00860DBC" w:rsidRDefault="00860DBC" w:rsidP="00860DBC"/>
        </w:tc>
      </w:tr>
      <w:tr w:rsidR="00860DBC" w:rsidRPr="00860DBC" w14:paraId="6C0E5BD6" w14:textId="77777777" w:rsidTr="00891A5F">
        <w:trPr>
          <w:trHeight w:val="680"/>
        </w:trPr>
        <w:tc>
          <w:tcPr>
            <w:tcW w:w="3258" w:type="dxa"/>
            <w:gridSpan w:val="2"/>
            <w:shd w:val="clear" w:color="auto" w:fill="F2F2F2" w:themeFill="background1" w:themeFillShade="F2"/>
            <w:noWrap/>
            <w:hideMark/>
          </w:tcPr>
          <w:p w14:paraId="65DEAD1B" w14:textId="77777777" w:rsidR="00860DBC" w:rsidRPr="00860DBC" w:rsidRDefault="00860DBC" w:rsidP="00860DBC">
            <w:pPr>
              <w:rPr>
                <w:rFonts w:asciiTheme="majorHAnsi" w:eastAsiaTheme="majorHAnsi" w:hAnsiTheme="majorHAnsi"/>
              </w:rPr>
            </w:pPr>
            <w:r w:rsidRPr="00860DBC">
              <w:rPr>
                <w:rFonts w:asciiTheme="majorHAnsi" w:eastAsiaTheme="majorHAnsi" w:hAnsiTheme="majorHAnsi" w:hint="eastAsia"/>
              </w:rPr>
              <w:t>実施時期・回数・時間</w:t>
            </w:r>
          </w:p>
        </w:tc>
        <w:tc>
          <w:tcPr>
            <w:tcW w:w="7229" w:type="dxa"/>
            <w:shd w:val="clear" w:color="auto" w:fill="auto"/>
            <w:noWrap/>
          </w:tcPr>
          <w:p w14:paraId="2AA3E17E" w14:textId="77777777" w:rsidR="00860DBC" w:rsidRPr="00860DBC" w:rsidRDefault="00860DBC" w:rsidP="00860DBC"/>
        </w:tc>
      </w:tr>
      <w:tr w:rsidR="00860DBC" w:rsidRPr="00860DBC" w14:paraId="13A4B0A0" w14:textId="77777777" w:rsidTr="00891A5F">
        <w:trPr>
          <w:trHeight w:val="680"/>
        </w:trPr>
        <w:tc>
          <w:tcPr>
            <w:tcW w:w="3258" w:type="dxa"/>
            <w:gridSpan w:val="2"/>
            <w:shd w:val="clear" w:color="auto" w:fill="F2F2F2" w:themeFill="background1" w:themeFillShade="F2"/>
            <w:noWrap/>
            <w:hideMark/>
          </w:tcPr>
          <w:p w14:paraId="7DE6225D" w14:textId="77777777" w:rsidR="00860DBC" w:rsidRPr="00860DBC" w:rsidRDefault="00860DBC" w:rsidP="00860DBC">
            <w:pPr>
              <w:rPr>
                <w:rFonts w:asciiTheme="majorHAnsi" w:eastAsiaTheme="majorHAnsi" w:hAnsiTheme="majorHAnsi"/>
              </w:rPr>
            </w:pPr>
            <w:r w:rsidRPr="00860DBC">
              <w:rPr>
                <w:rFonts w:asciiTheme="majorHAnsi" w:eastAsiaTheme="majorHAnsi" w:hAnsiTheme="majorHAnsi" w:hint="eastAsia"/>
              </w:rPr>
              <w:t>実施概要</w:t>
            </w:r>
          </w:p>
        </w:tc>
        <w:tc>
          <w:tcPr>
            <w:tcW w:w="7229" w:type="dxa"/>
            <w:shd w:val="clear" w:color="auto" w:fill="auto"/>
          </w:tcPr>
          <w:p w14:paraId="00C15348" w14:textId="77777777" w:rsidR="00860DBC" w:rsidRPr="00860DBC" w:rsidRDefault="00860DBC" w:rsidP="00860DBC"/>
        </w:tc>
      </w:tr>
      <w:tr w:rsidR="00860DBC" w:rsidRPr="00860DBC" w14:paraId="33F45F5B" w14:textId="77777777" w:rsidTr="00891A5F">
        <w:trPr>
          <w:trHeight w:val="680"/>
        </w:trPr>
        <w:tc>
          <w:tcPr>
            <w:tcW w:w="3258" w:type="dxa"/>
            <w:gridSpan w:val="2"/>
            <w:shd w:val="clear" w:color="auto" w:fill="F2F2F2" w:themeFill="background1" w:themeFillShade="F2"/>
            <w:noWrap/>
            <w:hideMark/>
          </w:tcPr>
          <w:p w14:paraId="301897D5" w14:textId="77777777" w:rsidR="00860DBC" w:rsidRPr="00860DBC" w:rsidRDefault="00860DBC" w:rsidP="00860DBC">
            <w:pPr>
              <w:rPr>
                <w:rFonts w:asciiTheme="majorHAnsi" w:eastAsiaTheme="majorHAnsi" w:hAnsiTheme="majorHAnsi"/>
              </w:rPr>
            </w:pPr>
            <w:r w:rsidRPr="00860DBC">
              <w:rPr>
                <w:rFonts w:asciiTheme="majorHAnsi" w:eastAsiaTheme="majorHAnsi" w:hAnsiTheme="majorHAnsi" w:hint="eastAsia"/>
              </w:rPr>
              <w:t>企画評価</w:t>
            </w:r>
          </w:p>
        </w:tc>
        <w:tc>
          <w:tcPr>
            <w:tcW w:w="7229" w:type="dxa"/>
            <w:shd w:val="clear" w:color="auto" w:fill="auto"/>
          </w:tcPr>
          <w:p w14:paraId="3A85A414" w14:textId="77777777" w:rsidR="00860DBC" w:rsidRPr="00860DBC" w:rsidRDefault="00860DBC" w:rsidP="00860DBC"/>
        </w:tc>
      </w:tr>
      <w:tr w:rsidR="00860DBC" w:rsidRPr="00860DBC" w14:paraId="118729BB" w14:textId="77777777" w:rsidTr="00891A5F">
        <w:trPr>
          <w:trHeight w:val="680"/>
        </w:trPr>
        <w:tc>
          <w:tcPr>
            <w:tcW w:w="2124" w:type="dxa"/>
            <w:vMerge w:val="restart"/>
            <w:shd w:val="clear" w:color="auto" w:fill="F2F2F2" w:themeFill="background1" w:themeFillShade="F2"/>
            <w:hideMark/>
          </w:tcPr>
          <w:p w14:paraId="40FAFE2D" w14:textId="77777777" w:rsidR="00860DBC" w:rsidRDefault="00860DBC" w:rsidP="00860DBC">
            <w:pPr>
              <w:rPr>
                <w:rFonts w:asciiTheme="majorHAnsi" w:eastAsiaTheme="majorHAnsi" w:hAnsiTheme="majorHAnsi"/>
              </w:rPr>
            </w:pPr>
            <w:r w:rsidRPr="00860DBC">
              <w:rPr>
                <w:rFonts w:asciiTheme="majorHAnsi" w:eastAsiaTheme="majorHAnsi" w:hAnsiTheme="majorHAnsi" w:hint="eastAsia"/>
              </w:rPr>
              <w:t>経過（プロセス）評価</w:t>
            </w:r>
          </w:p>
          <w:p w14:paraId="77F5CF33" w14:textId="77777777" w:rsidR="00860DBC" w:rsidRPr="00860DBC" w:rsidRDefault="00860DBC" w:rsidP="00860DBC">
            <w:pPr>
              <w:rPr>
                <w:rFonts w:asciiTheme="majorHAnsi" w:eastAsiaTheme="majorHAnsi" w:hAnsiTheme="majorHAnsi"/>
              </w:rPr>
            </w:pPr>
            <w:r w:rsidRPr="00860DBC">
              <w:rPr>
                <w:rFonts w:asciiTheme="majorHAnsi" w:eastAsiaTheme="majorHAnsi" w:hAnsiTheme="majorHAnsi" w:hint="eastAsia"/>
              </w:rPr>
              <w:t>（PPモデル第6段階：診断・計画・実施全体の過程の評価）</w:t>
            </w:r>
          </w:p>
        </w:tc>
        <w:tc>
          <w:tcPr>
            <w:tcW w:w="1134" w:type="dxa"/>
            <w:shd w:val="clear" w:color="auto" w:fill="F2F2F2" w:themeFill="background1" w:themeFillShade="F2"/>
            <w:noWrap/>
            <w:hideMark/>
          </w:tcPr>
          <w:p w14:paraId="2C1AC2FA" w14:textId="77777777" w:rsidR="00860DBC" w:rsidRPr="00860DBC" w:rsidRDefault="00860DBC" w:rsidP="00860DBC">
            <w:pPr>
              <w:rPr>
                <w:rFonts w:asciiTheme="majorHAnsi" w:eastAsiaTheme="majorHAnsi" w:hAnsiTheme="majorHAnsi"/>
              </w:rPr>
            </w:pPr>
            <w:r w:rsidRPr="00860DBC">
              <w:rPr>
                <w:rFonts w:asciiTheme="majorHAnsi" w:eastAsiaTheme="majorHAnsi" w:hAnsiTheme="majorHAnsi" w:hint="eastAsia"/>
              </w:rPr>
              <w:t>評価項目</w:t>
            </w:r>
          </w:p>
        </w:tc>
        <w:tc>
          <w:tcPr>
            <w:tcW w:w="7229" w:type="dxa"/>
            <w:shd w:val="clear" w:color="auto" w:fill="auto"/>
          </w:tcPr>
          <w:p w14:paraId="19B6B695" w14:textId="77777777" w:rsidR="00860DBC" w:rsidRPr="00860DBC" w:rsidRDefault="00860DBC" w:rsidP="00860DBC"/>
        </w:tc>
      </w:tr>
      <w:tr w:rsidR="00860DBC" w:rsidRPr="00860DBC" w14:paraId="4539A489" w14:textId="77777777" w:rsidTr="00891A5F">
        <w:trPr>
          <w:trHeight w:val="680"/>
        </w:trPr>
        <w:tc>
          <w:tcPr>
            <w:tcW w:w="2124" w:type="dxa"/>
            <w:vMerge/>
            <w:shd w:val="clear" w:color="auto" w:fill="F2F2F2" w:themeFill="background1" w:themeFillShade="F2"/>
            <w:hideMark/>
          </w:tcPr>
          <w:p w14:paraId="095895DF" w14:textId="77777777" w:rsidR="00860DBC" w:rsidRPr="00860DBC" w:rsidRDefault="00860DBC" w:rsidP="00860DBC">
            <w:pPr>
              <w:rPr>
                <w:rFonts w:asciiTheme="majorHAnsi" w:eastAsiaTheme="majorHAnsi" w:hAnsiTheme="majorHAnsi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noWrap/>
            <w:hideMark/>
          </w:tcPr>
          <w:p w14:paraId="267A4290" w14:textId="77777777" w:rsidR="00860DBC" w:rsidRPr="00860DBC" w:rsidRDefault="00860DBC" w:rsidP="00860DBC">
            <w:pPr>
              <w:rPr>
                <w:rFonts w:asciiTheme="majorHAnsi" w:eastAsiaTheme="majorHAnsi" w:hAnsiTheme="majorHAnsi"/>
              </w:rPr>
            </w:pPr>
            <w:r w:rsidRPr="00860DBC">
              <w:rPr>
                <w:rFonts w:asciiTheme="majorHAnsi" w:eastAsiaTheme="majorHAnsi" w:hAnsiTheme="majorHAnsi" w:hint="eastAsia"/>
              </w:rPr>
              <w:t>方法</w:t>
            </w:r>
          </w:p>
        </w:tc>
        <w:tc>
          <w:tcPr>
            <w:tcW w:w="7229" w:type="dxa"/>
            <w:shd w:val="clear" w:color="auto" w:fill="auto"/>
          </w:tcPr>
          <w:p w14:paraId="3B584AC8" w14:textId="77777777" w:rsidR="00860DBC" w:rsidRPr="00860DBC" w:rsidRDefault="00860DBC" w:rsidP="00860DBC"/>
        </w:tc>
      </w:tr>
      <w:tr w:rsidR="00860DBC" w:rsidRPr="00860DBC" w14:paraId="0F9C91CA" w14:textId="77777777" w:rsidTr="00891A5F">
        <w:trPr>
          <w:trHeight w:val="680"/>
        </w:trPr>
        <w:tc>
          <w:tcPr>
            <w:tcW w:w="2124" w:type="dxa"/>
            <w:vMerge/>
            <w:shd w:val="clear" w:color="auto" w:fill="F2F2F2" w:themeFill="background1" w:themeFillShade="F2"/>
            <w:hideMark/>
          </w:tcPr>
          <w:p w14:paraId="4F69F95B" w14:textId="77777777" w:rsidR="00860DBC" w:rsidRPr="00860DBC" w:rsidRDefault="00860DBC" w:rsidP="00860DBC">
            <w:pPr>
              <w:rPr>
                <w:rFonts w:asciiTheme="majorHAnsi" w:eastAsiaTheme="majorHAnsi" w:hAnsiTheme="majorHAnsi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noWrap/>
            <w:hideMark/>
          </w:tcPr>
          <w:p w14:paraId="2F8FECE1" w14:textId="77777777" w:rsidR="00860DBC" w:rsidRPr="00860DBC" w:rsidRDefault="00860DBC" w:rsidP="00860DBC">
            <w:pPr>
              <w:rPr>
                <w:rFonts w:asciiTheme="majorHAnsi" w:eastAsiaTheme="majorHAnsi" w:hAnsiTheme="majorHAnsi"/>
              </w:rPr>
            </w:pPr>
            <w:r w:rsidRPr="00860DBC">
              <w:rPr>
                <w:rFonts w:asciiTheme="majorHAnsi" w:eastAsiaTheme="majorHAnsi" w:hAnsiTheme="majorHAnsi" w:hint="eastAsia"/>
              </w:rPr>
              <w:t>時期</w:t>
            </w:r>
          </w:p>
        </w:tc>
        <w:tc>
          <w:tcPr>
            <w:tcW w:w="7229" w:type="dxa"/>
            <w:shd w:val="clear" w:color="auto" w:fill="auto"/>
          </w:tcPr>
          <w:p w14:paraId="3F7F3EE4" w14:textId="77777777" w:rsidR="00860DBC" w:rsidRPr="00860DBC" w:rsidRDefault="00860DBC" w:rsidP="00860DBC"/>
        </w:tc>
      </w:tr>
      <w:tr w:rsidR="00860DBC" w:rsidRPr="00860DBC" w14:paraId="504ABD93" w14:textId="77777777" w:rsidTr="00891A5F">
        <w:trPr>
          <w:trHeight w:val="680"/>
        </w:trPr>
        <w:tc>
          <w:tcPr>
            <w:tcW w:w="2124" w:type="dxa"/>
            <w:vMerge w:val="restart"/>
            <w:shd w:val="clear" w:color="auto" w:fill="F2F2F2" w:themeFill="background1" w:themeFillShade="F2"/>
            <w:hideMark/>
          </w:tcPr>
          <w:p w14:paraId="0491A783" w14:textId="77777777" w:rsidR="00860DBC" w:rsidRDefault="00860DBC" w:rsidP="00860DBC">
            <w:pPr>
              <w:rPr>
                <w:rFonts w:asciiTheme="majorHAnsi" w:eastAsiaTheme="majorHAnsi" w:hAnsiTheme="majorHAnsi"/>
              </w:rPr>
            </w:pPr>
            <w:r w:rsidRPr="00860DBC">
              <w:rPr>
                <w:rFonts w:asciiTheme="majorHAnsi" w:eastAsiaTheme="majorHAnsi" w:hAnsiTheme="majorHAnsi" w:hint="eastAsia"/>
              </w:rPr>
              <w:t>影響評価</w:t>
            </w:r>
          </w:p>
          <w:p w14:paraId="62D3F7BF" w14:textId="77777777" w:rsidR="00860DBC" w:rsidRPr="00860DBC" w:rsidRDefault="00860DBC" w:rsidP="00860DBC">
            <w:pPr>
              <w:rPr>
                <w:rFonts w:asciiTheme="majorHAnsi" w:eastAsiaTheme="majorHAnsi" w:hAnsiTheme="majorHAnsi"/>
              </w:rPr>
            </w:pPr>
            <w:r w:rsidRPr="00860DBC">
              <w:rPr>
                <w:rFonts w:asciiTheme="majorHAnsi" w:eastAsiaTheme="majorHAnsi" w:hAnsiTheme="majorHAnsi" w:hint="eastAsia"/>
              </w:rPr>
              <w:t>（PPモデル第7段階：行動変容などの状況を評価）</w:t>
            </w:r>
          </w:p>
        </w:tc>
        <w:tc>
          <w:tcPr>
            <w:tcW w:w="1134" w:type="dxa"/>
            <w:shd w:val="clear" w:color="auto" w:fill="F2F2F2" w:themeFill="background1" w:themeFillShade="F2"/>
            <w:noWrap/>
            <w:hideMark/>
          </w:tcPr>
          <w:p w14:paraId="78D44C33" w14:textId="77777777" w:rsidR="00860DBC" w:rsidRPr="00860DBC" w:rsidRDefault="00860DBC" w:rsidP="00860DBC">
            <w:pPr>
              <w:rPr>
                <w:rFonts w:asciiTheme="majorHAnsi" w:eastAsiaTheme="majorHAnsi" w:hAnsiTheme="majorHAnsi"/>
              </w:rPr>
            </w:pPr>
            <w:r w:rsidRPr="00860DBC">
              <w:rPr>
                <w:rFonts w:asciiTheme="majorHAnsi" w:eastAsiaTheme="majorHAnsi" w:hAnsiTheme="majorHAnsi" w:hint="eastAsia"/>
              </w:rPr>
              <w:t>評価項目</w:t>
            </w:r>
          </w:p>
        </w:tc>
        <w:tc>
          <w:tcPr>
            <w:tcW w:w="7229" w:type="dxa"/>
            <w:shd w:val="clear" w:color="auto" w:fill="auto"/>
          </w:tcPr>
          <w:p w14:paraId="037C3D5D" w14:textId="77777777" w:rsidR="00860DBC" w:rsidRPr="00860DBC" w:rsidRDefault="00860DBC" w:rsidP="00860DBC"/>
        </w:tc>
      </w:tr>
      <w:tr w:rsidR="00860DBC" w:rsidRPr="00860DBC" w14:paraId="244F2213" w14:textId="77777777" w:rsidTr="00891A5F">
        <w:trPr>
          <w:trHeight w:val="680"/>
        </w:trPr>
        <w:tc>
          <w:tcPr>
            <w:tcW w:w="2124" w:type="dxa"/>
            <w:vMerge/>
            <w:shd w:val="clear" w:color="auto" w:fill="F2F2F2" w:themeFill="background1" w:themeFillShade="F2"/>
            <w:hideMark/>
          </w:tcPr>
          <w:p w14:paraId="5E57915C" w14:textId="77777777" w:rsidR="00860DBC" w:rsidRPr="00860DBC" w:rsidRDefault="00860DBC" w:rsidP="00860DBC">
            <w:pPr>
              <w:rPr>
                <w:rFonts w:asciiTheme="majorHAnsi" w:eastAsiaTheme="majorHAnsi" w:hAnsiTheme="majorHAnsi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noWrap/>
            <w:hideMark/>
          </w:tcPr>
          <w:p w14:paraId="607051E8" w14:textId="77777777" w:rsidR="00860DBC" w:rsidRPr="00860DBC" w:rsidRDefault="00860DBC" w:rsidP="00860DBC">
            <w:pPr>
              <w:rPr>
                <w:rFonts w:asciiTheme="majorHAnsi" w:eastAsiaTheme="majorHAnsi" w:hAnsiTheme="majorHAnsi"/>
              </w:rPr>
            </w:pPr>
            <w:r w:rsidRPr="00860DBC">
              <w:rPr>
                <w:rFonts w:asciiTheme="majorHAnsi" w:eastAsiaTheme="majorHAnsi" w:hAnsiTheme="majorHAnsi" w:hint="eastAsia"/>
              </w:rPr>
              <w:t>方法</w:t>
            </w:r>
          </w:p>
        </w:tc>
        <w:tc>
          <w:tcPr>
            <w:tcW w:w="7229" w:type="dxa"/>
            <w:shd w:val="clear" w:color="auto" w:fill="auto"/>
          </w:tcPr>
          <w:p w14:paraId="5003292A" w14:textId="77777777" w:rsidR="00860DBC" w:rsidRPr="00860DBC" w:rsidRDefault="00860DBC" w:rsidP="00860DBC"/>
        </w:tc>
      </w:tr>
      <w:tr w:rsidR="00860DBC" w:rsidRPr="00860DBC" w14:paraId="0298D231" w14:textId="77777777" w:rsidTr="00891A5F">
        <w:trPr>
          <w:trHeight w:val="680"/>
        </w:trPr>
        <w:tc>
          <w:tcPr>
            <w:tcW w:w="2124" w:type="dxa"/>
            <w:vMerge/>
            <w:shd w:val="clear" w:color="auto" w:fill="F2F2F2" w:themeFill="background1" w:themeFillShade="F2"/>
            <w:hideMark/>
          </w:tcPr>
          <w:p w14:paraId="0ADB0960" w14:textId="77777777" w:rsidR="00860DBC" w:rsidRPr="00860DBC" w:rsidRDefault="00860DBC" w:rsidP="00860DBC">
            <w:pPr>
              <w:rPr>
                <w:rFonts w:asciiTheme="majorHAnsi" w:eastAsiaTheme="majorHAnsi" w:hAnsiTheme="majorHAnsi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noWrap/>
            <w:hideMark/>
          </w:tcPr>
          <w:p w14:paraId="10034C85" w14:textId="77777777" w:rsidR="00860DBC" w:rsidRPr="00860DBC" w:rsidRDefault="00860DBC" w:rsidP="00860DBC">
            <w:pPr>
              <w:rPr>
                <w:rFonts w:asciiTheme="majorHAnsi" w:eastAsiaTheme="majorHAnsi" w:hAnsiTheme="majorHAnsi"/>
              </w:rPr>
            </w:pPr>
            <w:r w:rsidRPr="00860DBC">
              <w:rPr>
                <w:rFonts w:asciiTheme="majorHAnsi" w:eastAsiaTheme="majorHAnsi" w:hAnsiTheme="majorHAnsi" w:hint="eastAsia"/>
              </w:rPr>
              <w:t>時期</w:t>
            </w:r>
          </w:p>
        </w:tc>
        <w:tc>
          <w:tcPr>
            <w:tcW w:w="7229" w:type="dxa"/>
            <w:shd w:val="clear" w:color="auto" w:fill="auto"/>
          </w:tcPr>
          <w:p w14:paraId="699B36F9" w14:textId="77777777" w:rsidR="00860DBC" w:rsidRPr="00860DBC" w:rsidRDefault="00860DBC" w:rsidP="00860DBC"/>
        </w:tc>
      </w:tr>
      <w:tr w:rsidR="00860DBC" w:rsidRPr="00860DBC" w14:paraId="7ABB8F51" w14:textId="77777777" w:rsidTr="00891A5F">
        <w:trPr>
          <w:trHeight w:val="680"/>
        </w:trPr>
        <w:tc>
          <w:tcPr>
            <w:tcW w:w="2124" w:type="dxa"/>
            <w:vMerge w:val="restart"/>
            <w:shd w:val="clear" w:color="auto" w:fill="F2F2F2" w:themeFill="background1" w:themeFillShade="F2"/>
            <w:hideMark/>
          </w:tcPr>
          <w:p w14:paraId="3BC44C36" w14:textId="77777777" w:rsidR="00860DBC" w:rsidRDefault="00860DBC" w:rsidP="00860DBC">
            <w:pPr>
              <w:rPr>
                <w:rFonts w:asciiTheme="majorHAnsi" w:eastAsiaTheme="majorHAnsi" w:hAnsiTheme="majorHAnsi"/>
              </w:rPr>
            </w:pPr>
            <w:r w:rsidRPr="00860DBC">
              <w:rPr>
                <w:rFonts w:asciiTheme="majorHAnsi" w:eastAsiaTheme="majorHAnsi" w:hAnsiTheme="majorHAnsi" w:hint="eastAsia"/>
              </w:rPr>
              <w:t>結果評価</w:t>
            </w:r>
          </w:p>
          <w:p w14:paraId="74AC861D" w14:textId="77777777" w:rsidR="00860DBC" w:rsidRPr="00860DBC" w:rsidRDefault="00860DBC" w:rsidP="00860DBC">
            <w:pPr>
              <w:rPr>
                <w:rFonts w:asciiTheme="majorHAnsi" w:eastAsiaTheme="majorHAnsi" w:hAnsiTheme="majorHAnsi"/>
              </w:rPr>
            </w:pPr>
            <w:r w:rsidRPr="00860DBC">
              <w:rPr>
                <w:rFonts w:asciiTheme="majorHAnsi" w:eastAsiaTheme="majorHAnsi" w:hAnsiTheme="majorHAnsi" w:hint="eastAsia"/>
              </w:rPr>
              <w:t>（PPモデル第8段階：健康増進とQOLの向上を評価）</w:t>
            </w:r>
          </w:p>
        </w:tc>
        <w:tc>
          <w:tcPr>
            <w:tcW w:w="1134" w:type="dxa"/>
            <w:shd w:val="clear" w:color="auto" w:fill="F2F2F2" w:themeFill="background1" w:themeFillShade="F2"/>
            <w:noWrap/>
            <w:hideMark/>
          </w:tcPr>
          <w:p w14:paraId="19A1F6DB" w14:textId="77777777" w:rsidR="00860DBC" w:rsidRPr="00860DBC" w:rsidRDefault="00860DBC" w:rsidP="00860DBC">
            <w:pPr>
              <w:rPr>
                <w:rFonts w:asciiTheme="majorHAnsi" w:eastAsiaTheme="majorHAnsi" w:hAnsiTheme="majorHAnsi"/>
              </w:rPr>
            </w:pPr>
            <w:r w:rsidRPr="00860DBC">
              <w:rPr>
                <w:rFonts w:asciiTheme="majorHAnsi" w:eastAsiaTheme="majorHAnsi" w:hAnsiTheme="majorHAnsi" w:hint="eastAsia"/>
              </w:rPr>
              <w:t>評価項目</w:t>
            </w:r>
          </w:p>
        </w:tc>
        <w:tc>
          <w:tcPr>
            <w:tcW w:w="7229" w:type="dxa"/>
            <w:shd w:val="clear" w:color="auto" w:fill="auto"/>
          </w:tcPr>
          <w:p w14:paraId="7587EDD2" w14:textId="77777777" w:rsidR="00860DBC" w:rsidRPr="00860DBC" w:rsidRDefault="00860DBC" w:rsidP="00860DBC"/>
        </w:tc>
      </w:tr>
      <w:tr w:rsidR="00860DBC" w:rsidRPr="00860DBC" w14:paraId="3E666D29" w14:textId="77777777" w:rsidTr="00891A5F">
        <w:trPr>
          <w:trHeight w:val="680"/>
        </w:trPr>
        <w:tc>
          <w:tcPr>
            <w:tcW w:w="2124" w:type="dxa"/>
            <w:vMerge/>
            <w:shd w:val="clear" w:color="auto" w:fill="F2F2F2" w:themeFill="background1" w:themeFillShade="F2"/>
            <w:hideMark/>
          </w:tcPr>
          <w:p w14:paraId="08760459" w14:textId="77777777" w:rsidR="00860DBC" w:rsidRPr="00860DBC" w:rsidRDefault="00860DBC" w:rsidP="00860DBC">
            <w:pPr>
              <w:rPr>
                <w:rFonts w:asciiTheme="majorHAnsi" w:eastAsiaTheme="majorHAnsi" w:hAnsiTheme="majorHAnsi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noWrap/>
            <w:hideMark/>
          </w:tcPr>
          <w:p w14:paraId="32918FCB" w14:textId="77777777" w:rsidR="00860DBC" w:rsidRPr="00860DBC" w:rsidRDefault="00860DBC" w:rsidP="00860DBC">
            <w:pPr>
              <w:rPr>
                <w:rFonts w:asciiTheme="majorHAnsi" w:eastAsiaTheme="majorHAnsi" w:hAnsiTheme="majorHAnsi"/>
              </w:rPr>
            </w:pPr>
            <w:r w:rsidRPr="00860DBC">
              <w:rPr>
                <w:rFonts w:asciiTheme="majorHAnsi" w:eastAsiaTheme="majorHAnsi" w:hAnsiTheme="majorHAnsi" w:hint="eastAsia"/>
              </w:rPr>
              <w:t>方法</w:t>
            </w:r>
          </w:p>
        </w:tc>
        <w:tc>
          <w:tcPr>
            <w:tcW w:w="7229" w:type="dxa"/>
            <w:shd w:val="clear" w:color="auto" w:fill="auto"/>
          </w:tcPr>
          <w:p w14:paraId="154620D6" w14:textId="77777777" w:rsidR="00860DBC" w:rsidRPr="00860DBC" w:rsidRDefault="00860DBC" w:rsidP="00860DBC"/>
        </w:tc>
      </w:tr>
      <w:tr w:rsidR="00860DBC" w:rsidRPr="00860DBC" w14:paraId="06428668" w14:textId="77777777" w:rsidTr="00891A5F">
        <w:trPr>
          <w:trHeight w:val="680"/>
        </w:trPr>
        <w:tc>
          <w:tcPr>
            <w:tcW w:w="2124" w:type="dxa"/>
            <w:vMerge/>
            <w:shd w:val="clear" w:color="auto" w:fill="F2F2F2" w:themeFill="background1" w:themeFillShade="F2"/>
            <w:hideMark/>
          </w:tcPr>
          <w:p w14:paraId="7A76994E" w14:textId="77777777" w:rsidR="00860DBC" w:rsidRPr="00860DBC" w:rsidRDefault="00860DBC" w:rsidP="00860DBC">
            <w:pPr>
              <w:rPr>
                <w:rFonts w:asciiTheme="majorHAnsi" w:eastAsiaTheme="majorHAnsi" w:hAnsiTheme="majorHAnsi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noWrap/>
            <w:hideMark/>
          </w:tcPr>
          <w:p w14:paraId="32E43641" w14:textId="77777777" w:rsidR="00860DBC" w:rsidRPr="00860DBC" w:rsidRDefault="00860DBC" w:rsidP="00860DBC">
            <w:pPr>
              <w:rPr>
                <w:rFonts w:asciiTheme="majorHAnsi" w:eastAsiaTheme="majorHAnsi" w:hAnsiTheme="majorHAnsi"/>
              </w:rPr>
            </w:pPr>
            <w:r w:rsidRPr="00860DBC">
              <w:rPr>
                <w:rFonts w:asciiTheme="majorHAnsi" w:eastAsiaTheme="majorHAnsi" w:hAnsiTheme="majorHAnsi" w:hint="eastAsia"/>
              </w:rPr>
              <w:t>時期</w:t>
            </w:r>
          </w:p>
        </w:tc>
        <w:tc>
          <w:tcPr>
            <w:tcW w:w="7229" w:type="dxa"/>
            <w:shd w:val="clear" w:color="auto" w:fill="auto"/>
          </w:tcPr>
          <w:p w14:paraId="78022B42" w14:textId="77777777" w:rsidR="00860DBC" w:rsidRPr="00860DBC" w:rsidRDefault="00860DBC" w:rsidP="00860DBC"/>
        </w:tc>
      </w:tr>
      <w:tr w:rsidR="00860DBC" w:rsidRPr="00860DBC" w14:paraId="6FC5B686" w14:textId="77777777" w:rsidTr="00891A5F">
        <w:trPr>
          <w:trHeight w:val="680"/>
        </w:trPr>
        <w:tc>
          <w:tcPr>
            <w:tcW w:w="2124" w:type="dxa"/>
            <w:shd w:val="clear" w:color="auto" w:fill="F2F2F2" w:themeFill="background1" w:themeFillShade="F2"/>
            <w:noWrap/>
            <w:hideMark/>
          </w:tcPr>
          <w:p w14:paraId="412AE7F9" w14:textId="77777777" w:rsidR="00860DBC" w:rsidRPr="00860DBC" w:rsidRDefault="00860DBC" w:rsidP="00860DBC">
            <w:pPr>
              <w:rPr>
                <w:rFonts w:asciiTheme="majorHAnsi" w:eastAsiaTheme="majorHAnsi" w:hAnsiTheme="majorHAnsi"/>
              </w:rPr>
            </w:pPr>
            <w:r w:rsidRPr="00860DBC">
              <w:rPr>
                <w:rFonts w:asciiTheme="majorHAnsi" w:eastAsiaTheme="majorHAnsi" w:hAnsiTheme="majorHAnsi" w:hint="eastAsia"/>
              </w:rPr>
              <w:t xml:space="preserve">　</w:t>
            </w:r>
          </w:p>
        </w:tc>
        <w:tc>
          <w:tcPr>
            <w:tcW w:w="1134" w:type="dxa"/>
            <w:shd w:val="clear" w:color="auto" w:fill="F2F2F2" w:themeFill="background1" w:themeFillShade="F2"/>
            <w:noWrap/>
            <w:hideMark/>
          </w:tcPr>
          <w:p w14:paraId="26120B08" w14:textId="77777777" w:rsidR="00860DBC" w:rsidRPr="00860DBC" w:rsidRDefault="00860DBC" w:rsidP="00860DBC">
            <w:pPr>
              <w:rPr>
                <w:rFonts w:asciiTheme="majorHAnsi" w:eastAsiaTheme="majorHAnsi" w:hAnsiTheme="majorHAnsi"/>
              </w:rPr>
            </w:pPr>
            <w:r w:rsidRPr="00860DBC">
              <w:rPr>
                <w:rFonts w:asciiTheme="majorHAnsi" w:eastAsiaTheme="majorHAnsi" w:hAnsiTheme="majorHAnsi" w:hint="eastAsia"/>
              </w:rPr>
              <w:t>評価指標</w:t>
            </w:r>
          </w:p>
        </w:tc>
        <w:tc>
          <w:tcPr>
            <w:tcW w:w="7229" w:type="dxa"/>
            <w:shd w:val="clear" w:color="auto" w:fill="auto"/>
          </w:tcPr>
          <w:p w14:paraId="1D3E0800" w14:textId="77777777" w:rsidR="00860DBC" w:rsidRPr="00860DBC" w:rsidRDefault="00860DBC" w:rsidP="00860DBC"/>
        </w:tc>
      </w:tr>
    </w:tbl>
    <w:p w14:paraId="0EF81A4F" w14:textId="77777777" w:rsidR="00987AB0" w:rsidRPr="00860DBC" w:rsidRDefault="00987AB0" w:rsidP="00987AB0"/>
    <w:sectPr w:rsidR="00987AB0" w:rsidRPr="00860DBC" w:rsidSect="00C122F0">
      <w:pgSz w:w="11906" w:h="16838" w:code="9"/>
      <w:pgMar w:top="720" w:right="720" w:bottom="720" w:left="720" w:header="851" w:footer="992" w:gutter="0"/>
      <w:cols w:space="425"/>
      <w:docGrid w:type="lines" w:linePitch="37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B65151" w14:textId="77777777" w:rsidR="00C122F0" w:rsidRDefault="00C122F0" w:rsidP="005A6279">
      <w:r>
        <w:separator/>
      </w:r>
    </w:p>
  </w:endnote>
  <w:endnote w:type="continuationSeparator" w:id="0">
    <w:p w14:paraId="7F460F59" w14:textId="77777777" w:rsidR="00C122F0" w:rsidRDefault="00C122F0" w:rsidP="005A6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1DD919" w14:textId="77777777" w:rsidR="00C122F0" w:rsidRDefault="00C122F0" w:rsidP="005A6279">
      <w:r>
        <w:separator/>
      </w:r>
    </w:p>
  </w:footnote>
  <w:footnote w:type="continuationSeparator" w:id="0">
    <w:p w14:paraId="1DFF3B5D" w14:textId="77777777" w:rsidR="00C122F0" w:rsidRDefault="00C122F0" w:rsidP="005A62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isplayBackgroundShape/>
  <w:bordersDoNotSurroundHeader/>
  <w:bordersDoNotSurroundFooter/>
  <w:proofState w:spelling="clean" w:grammar="dirty"/>
  <w:defaultTabStop w:val="840"/>
  <w:drawingGridHorizontalSpacing w:val="110"/>
  <w:drawingGridVerticalSpacing w:val="37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279"/>
    <w:rsid w:val="000F5222"/>
    <w:rsid w:val="001430AC"/>
    <w:rsid w:val="001B78FF"/>
    <w:rsid w:val="001E38D3"/>
    <w:rsid w:val="003774CC"/>
    <w:rsid w:val="003D7CFD"/>
    <w:rsid w:val="004C4084"/>
    <w:rsid w:val="00532B9A"/>
    <w:rsid w:val="005A6279"/>
    <w:rsid w:val="006224D8"/>
    <w:rsid w:val="00674D92"/>
    <w:rsid w:val="006C4ADF"/>
    <w:rsid w:val="006F4908"/>
    <w:rsid w:val="006F677F"/>
    <w:rsid w:val="0071520B"/>
    <w:rsid w:val="00860DBC"/>
    <w:rsid w:val="00873B54"/>
    <w:rsid w:val="00891A5F"/>
    <w:rsid w:val="0094442D"/>
    <w:rsid w:val="00987AB0"/>
    <w:rsid w:val="009F1745"/>
    <w:rsid w:val="00A33DAD"/>
    <w:rsid w:val="00B01898"/>
    <w:rsid w:val="00B84B23"/>
    <w:rsid w:val="00BC461D"/>
    <w:rsid w:val="00C122F0"/>
    <w:rsid w:val="00C35858"/>
    <w:rsid w:val="00D30609"/>
    <w:rsid w:val="00ED18B7"/>
    <w:rsid w:val="00FA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67FCF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4084"/>
    <w:pPr>
      <w:widowControl w:val="0"/>
      <w:topLinePunct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62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A627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A6279"/>
  </w:style>
  <w:style w:type="paragraph" w:styleId="a6">
    <w:name w:val="footer"/>
    <w:basedOn w:val="a"/>
    <w:link w:val="a7"/>
    <w:uiPriority w:val="99"/>
    <w:unhideWhenUsed/>
    <w:rsid w:val="005A627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A62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7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遊フォント">
      <a:majorFont>
        <a:latin typeface="游ゴシック"/>
        <a:ea typeface="游ゴシック"/>
        <a:cs typeface=""/>
      </a:majorFont>
      <a:minorFont>
        <a:latin typeface="游明朝"/>
        <a:ea typeface="游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2024-02-27T06:53:00Z</dcterms:created>
  <dcterms:modified xsi:type="dcterms:W3CDTF">2024-02-27T06:53:00Z</dcterms:modified>
</cp:coreProperties>
</file>