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35717" w14:textId="54B78FE9" w:rsidR="0050123B" w:rsidRPr="00AB26BE" w:rsidDel="00AB26BE" w:rsidRDefault="006C389E">
      <w:pPr>
        <w:jc w:val="left"/>
        <w:rPr>
          <w:ins w:id="0" w:author="terami" w:date="2023-08-22T23:47:00Z"/>
          <w:del w:id="1" w:author="kuroda" w:date="2024-03-07T14:07:00Z"/>
          <w:rFonts w:asciiTheme="majorEastAsia" w:eastAsiaTheme="majorEastAsia" w:hAnsiTheme="majorEastAsia"/>
          <w:b/>
          <w:sz w:val="28"/>
          <w:szCs w:val="28"/>
          <w:shd w:val="clear" w:color="auto" w:fill="262626" w:themeFill="text1" w:themeFillTint="D9"/>
          <w:rPrChange w:id="2" w:author="kuroda" w:date="2024-03-07T14:08:00Z">
            <w:rPr>
              <w:ins w:id="3" w:author="terami" w:date="2023-08-22T23:47:00Z"/>
              <w:del w:id="4" w:author="kuroda" w:date="2024-03-07T14:07:00Z"/>
              <w:rFonts w:ascii="ＭＳ 明朝" w:eastAsia="ＭＳ 明朝" w:hAnsi="ＭＳ 明朝"/>
              <w:b/>
              <w:sz w:val="32"/>
              <w:szCs w:val="32"/>
            </w:rPr>
          </w:rPrChange>
        </w:rPr>
        <w:pPrChange w:id="5" w:author="kuroda" w:date="2024-03-07T14:07:00Z">
          <w:pPr>
            <w:ind w:firstLineChars="100" w:firstLine="295"/>
          </w:pPr>
        </w:pPrChange>
      </w:pPr>
      <w:del w:id="6" w:author="terami" w:date="2023-08-22T23:47:00Z">
        <w:r w:rsidRPr="00AB26BE" w:rsidDel="0050123B">
          <w:rPr>
            <w:rFonts w:asciiTheme="majorEastAsia" w:eastAsiaTheme="majorEastAsia" w:hAnsiTheme="majorEastAsia" w:hint="eastAsia"/>
            <w:b/>
            <w:sz w:val="28"/>
            <w:szCs w:val="28"/>
            <w:shd w:val="clear" w:color="auto" w:fill="262626" w:themeFill="text1" w:themeFillTint="D9"/>
            <w:rPrChange w:id="7" w:author="kuroda" w:date="2024-03-07T14:08:00Z">
              <w:rPr>
                <w:rFonts w:ascii="ＭＳ 明朝" w:eastAsia="ＭＳ 明朝" w:hAnsi="ＭＳ 明朝" w:hint="eastAsia"/>
                <w:b/>
                <w:sz w:val="32"/>
                <w:szCs w:val="32"/>
              </w:rPr>
            </w:rPrChange>
          </w:rPr>
          <w:delText>⑥</w:delText>
        </w:r>
        <w:r w:rsidR="00C151F7" w:rsidRPr="00AB26BE" w:rsidDel="0050123B">
          <w:rPr>
            <w:rFonts w:asciiTheme="majorEastAsia" w:eastAsiaTheme="majorEastAsia" w:hAnsiTheme="majorEastAsia"/>
            <w:b/>
            <w:sz w:val="28"/>
            <w:szCs w:val="28"/>
            <w:shd w:val="clear" w:color="auto" w:fill="262626" w:themeFill="text1" w:themeFillTint="D9"/>
            <w:rPrChange w:id="8" w:author="kuroda" w:date="2024-03-07T14:08:00Z">
              <w:rPr>
                <w:rFonts w:ascii="ＭＳ 明朝" w:eastAsia="ＭＳ 明朝" w:hAnsi="ＭＳ 明朝"/>
                <w:b/>
                <w:sz w:val="32"/>
                <w:szCs w:val="32"/>
              </w:rPr>
            </w:rPrChange>
          </w:rPr>
          <w:delText>--2</w:delText>
        </w:r>
      </w:del>
      <w:ins w:id="9" w:author="terami" w:date="2023-08-22T23:47:00Z">
        <w:r w:rsidR="0050123B" w:rsidRPr="00AB26BE">
          <w:rPr>
            <w:rFonts w:asciiTheme="majorEastAsia" w:eastAsiaTheme="majorEastAsia" w:hAnsiTheme="majorEastAsia" w:hint="eastAsia"/>
            <w:b/>
            <w:sz w:val="28"/>
            <w:szCs w:val="28"/>
            <w:shd w:val="clear" w:color="auto" w:fill="262626" w:themeFill="text1" w:themeFillTint="D9"/>
            <w:rPrChange w:id="10" w:author="kuroda" w:date="2024-03-07T14:08:00Z">
              <w:rPr>
                <w:rFonts w:ascii="ＭＳ 明朝" w:eastAsia="ＭＳ 明朝" w:hAnsi="ＭＳ 明朝" w:hint="eastAsia"/>
                <w:b/>
                <w:sz w:val="32"/>
                <w:szCs w:val="32"/>
              </w:rPr>
            </w:rPrChange>
          </w:rPr>
          <w:t>第</w:t>
        </w:r>
      </w:ins>
      <w:ins w:id="11" w:author="kuroda" w:date="2024-03-07T14:07:00Z">
        <w:r w:rsidR="00AB26BE" w:rsidRPr="00AB26BE">
          <w:rPr>
            <w:rFonts w:asciiTheme="majorEastAsia" w:eastAsiaTheme="majorEastAsia" w:hAnsiTheme="majorEastAsia"/>
            <w:b/>
            <w:sz w:val="28"/>
            <w:szCs w:val="28"/>
            <w:shd w:val="clear" w:color="auto" w:fill="262626" w:themeFill="text1" w:themeFillTint="D9"/>
            <w:rPrChange w:id="12" w:author="kuroda" w:date="2024-03-07T14:08:00Z">
              <w:rPr>
                <w:rFonts w:ascii="ＭＳ 明朝" w:eastAsia="ＭＳ 明朝" w:hAnsi="ＭＳ 明朝"/>
                <w:b/>
                <w:sz w:val="24"/>
                <w:szCs w:val="24"/>
              </w:rPr>
            </w:rPrChange>
          </w:rPr>
          <w:t>3</w:t>
        </w:r>
      </w:ins>
      <w:ins w:id="13" w:author="terami" w:date="2023-08-22T23:47:00Z">
        <w:del w:id="14" w:author="kuroda" w:date="2024-03-07T14:07:00Z">
          <w:r w:rsidR="0050123B" w:rsidRPr="00AB26BE" w:rsidDel="00AB26BE">
            <w:rPr>
              <w:rFonts w:asciiTheme="majorEastAsia" w:eastAsiaTheme="majorEastAsia" w:hAnsiTheme="majorEastAsia" w:hint="eastAsia"/>
              <w:b/>
              <w:sz w:val="28"/>
              <w:szCs w:val="28"/>
              <w:shd w:val="clear" w:color="auto" w:fill="262626" w:themeFill="text1" w:themeFillTint="D9"/>
              <w:rPrChange w:id="15" w:author="kuroda" w:date="2024-03-07T14:08:00Z">
                <w:rPr>
                  <w:rFonts w:ascii="ＭＳ 明朝" w:eastAsia="ＭＳ 明朝" w:hAnsi="ＭＳ 明朝" w:hint="eastAsia"/>
                  <w:b/>
                  <w:sz w:val="32"/>
                  <w:szCs w:val="32"/>
                </w:rPr>
              </w:rPrChange>
            </w:rPr>
            <w:delText>３</w:delText>
          </w:r>
        </w:del>
        <w:r w:rsidR="0050123B" w:rsidRPr="00AB26BE">
          <w:rPr>
            <w:rFonts w:asciiTheme="majorEastAsia" w:eastAsiaTheme="majorEastAsia" w:hAnsiTheme="majorEastAsia" w:hint="eastAsia"/>
            <w:b/>
            <w:sz w:val="28"/>
            <w:szCs w:val="28"/>
            <w:shd w:val="clear" w:color="auto" w:fill="262626" w:themeFill="text1" w:themeFillTint="D9"/>
            <w:rPrChange w:id="16" w:author="kuroda" w:date="2024-03-07T14:08:00Z">
              <w:rPr>
                <w:rFonts w:ascii="ＭＳ 明朝" w:eastAsia="ＭＳ 明朝" w:hAnsi="ＭＳ 明朝" w:hint="eastAsia"/>
                <w:b/>
                <w:sz w:val="32"/>
                <w:szCs w:val="32"/>
              </w:rPr>
            </w:rPrChange>
          </w:rPr>
          <w:t>章</w:t>
        </w:r>
      </w:ins>
      <w:ins w:id="17" w:author="kuroda" w:date="2024-03-07T14:08:00Z">
        <w:r w:rsidR="00AB26BE" w:rsidRPr="00AB26BE">
          <w:rPr>
            <w:rFonts w:asciiTheme="majorEastAsia" w:eastAsiaTheme="majorEastAsia" w:hAnsiTheme="majorEastAsia" w:hint="eastAsia"/>
            <w:b/>
            <w:sz w:val="28"/>
            <w:szCs w:val="28"/>
            <w:shd w:val="clear" w:color="auto" w:fill="262626" w:themeFill="text1" w:themeFillTint="D9"/>
            <w:rPrChange w:id="18" w:author="kuroda" w:date="2024-03-07T14:08:00Z">
              <w:rPr>
                <w:rFonts w:asciiTheme="majorEastAsia" w:eastAsiaTheme="majorEastAsia" w:hAnsiTheme="majorEastAsia" w:hint="eastAsia"/>
                <w:b/>
                <w:sz w:val="28"/>
                <w:szCs w:val="28"/>
              </w:rPr>
            </w:rPrChange>
          </w:rPr>
          <w:t xml:space="preserve">　</w:t>
        </w:r>
      </w:ins>
      <w:del w:id="19" w:author="kuroda" w:date="2024-03-07T14:07:00Z">
        <w:r w:rsidRPr="00AB26BE" w:rsidDel="00AB26BE">
          <w:rPr>
            <w:rFonts w:asciiTheme="majorEastAsia" w:eastAsiaTheme="majorEastAsia" w:hAnsiTheme="majorEastAsia" w:hint="eastAsia"/>
            <w:b/>
            <w:sz w:val="28"/>
            <w:szCs w:val="28"/>
            <w:shd w:val="clear" w:color="auto" w:fill="262626" w:themeFill="text1" w:themeFillTint="D9"/>
            <w:rPrChange w:id="20" w:author="kuroda" w:date="2024-03-07T14:08:00Z">
              <w:rPr>
                <w:rFonts w:ascii="ＭＳ 明朝" w:eastAsia="ＭＳ 明朝" w:hAnsi="ＭＳ 明朝" w:hint="eastAsia"/>
                <w:b/>
                <w:sz w:val="32"/>
                <w:szCs w:val="32"/>
              </w:rPr>
            </w:rPrChange>
          </w:rPr>
          <w:delText xml:space="preserve">　</w:delText>
        </w:r>
      </w:del>
      <w:ins w:id="21" w:author="terami" w:date="2023-08-22T23:47:00Z">
        <w:del w:id="22" w:author="kuroda" w:date="2024-03-07T14:07:00Z">
          <w:r w:rsidR="0050123B" w:rsidRPr="00AB26BE" w:rsidDel="00AB26BE">
            <w:rPr>
              <w:rFonts w:asciiTheme="majorEastAsia" w:eastAsiaTheme="majorEastAsia" w:hAnsiTheme="majorEastAsia" w:hint="eastAsia"/>
              <w:b/>
              <w:sz w:val="28"/>
              <w:szCs w:val="28"/>
              <w:shd w:val="clear" w:color="auto" w:fill="262626" w:themeFill="text1" w:themeFillTint="D9"/>
              <w:rPrChange w:id="23" w:author="kuroda" w:date="2024-03-07T14:08:00Z">
                <w:rPr>
                  <w:rFonts w:ascii="ＭＳ 明朝" w:eastAsia="ＭＳ 明朝" w:hAnsi="ＭＳ 明朝" w:hint="eastAsia"/>
                  <w:b/>
                  <w:sz w:val="32"/>
                  <w:szCs w:val="32"/>
                </w:rPr>
              </w:rPrChange>
            </w:rPr>
            <w:delText>学びと学習の理論</w:delText>
          </w:r>
        </w:del>
      </w:ins>
    </w:p>
    <w:p w14:paraId="40B0C378" w14:textId="2B066903" w:rsidR="00C03BCC" w:rsidRPr="00AB26BE" w:rsidRDefault="00C03BCC">
      <w:pPr>
        <w:jc w:val="left"/>
        <w:rPr>
          <w:rFonts w:asciiTheme="majorEastAsia" w:eastAsiaTheme="majorEastAsia" w:hAnsiTheme="majorEastAsia"/>
          <w:b/>
          <w:sz w:val="28"/>
          <w:szCs w:val="28"/>
          <w:rPrChange w:id="24" w:author="kuroda" w:date="2024-03-07T14:07:00Z">
            <w:rPr>
              <w:rFonts w:ascii="ＭＳ 明朝" w:eastAsia="ＭＳ 明朝" w:hAnsi="ＭＳ 明朝"/>
              <w:b/>
              <w:sz w:val="32"/>
              <w:szCs w:val="32"/>
            </w:rPr>
          </w:rPrChange>
        </w:rPr>
        <w:pPrChange w:id="25" w:author="kuroda" w:date="2024-03-07T14:07:00Z">
          <w:pPr/>
        </w:pPrChange>
      </w:pPr>
      <w:r w:rsidRPr="00AB26BE">
        <w:rPr>
          <w:rFonts w:asciiTheme="majorEastAsia" w:eastAsiaTheme="majorEastAsia" w:hAnsiTheme="majorEastAsia" w:hint="eastAsia"/>
          <w:b/>
          <w:sz w:val="28"/>
          <w:szCs w:val="28"/>
          <w:shd w:val="clear" w:color="auto" w:fill="262626" w:themeFill="text1" w:themeFillTint="D9"/>
          <w:rPrChange w:id="26" w:author="kuroda" w:date="2024-03-07T14:08:00Z">
            <w:rPr>
              <w:rFonts w:ascii="ＭＳ 明朝" w:eastAsia="ＭＳ 明朝" w:hAnsi="ＭＳ 明朝" w:hint="eastAsia"/>
              <w:b/>
              <w:sz w:val="32"/>
              <w:szCs w:val="32"/>
            </w:rPr>
          </w:rPrChange>
        </w:rPr>
        <w:t>事後学習</w:t>
      </w:r>
      <w:r w:rsidR="007063CD">
        <w:rPr>
          <w:rFonts w:asciiTheme="majorEastAsia" w:eastAsiaTheme="majorEastAsia" w:hAnsiTheme="majorEastAsia" w:hint="eastAsia"/>
          <w:b/>
          <w:sz w:val="28"/>
          <w:szCs w:val="28"/>
          <w:shd w:val="clear" w:color="auto" w:fill="262626" w:themeFill="text1" w:themeFillTint="D9"/>
        </w:rPr>
        <w:t>ワーク</w:t>
      </w:r>
      <w:r w:rsidRPr="00AB26BE">
        <w:rPr>
          <w:rFonts w:asciiTheme="majorEastAsia" w:eastAsiaTheme="majorEastAsia" w:hAnsiTheme="majorEastAsia" w:hint="eastAsia"/>
          <w:b/>
          <w:sz w:val="28"/>
          <w:szCs w:val="28"/>
          <w:shd w:val="clear" w:color="auto" w:fill="262626" w:themeFill="text1" w:themeFillTint="D9"/>
          <w:rPrChange w:id="27" w:author="kuroda" w:date="2024-03-07T14:08:00Z">
            <w:rPr>
              <w:rFonts w:ascii="ＭＳ 明朝" w:eastAsia="ＭＳ 明朝" w:hAnsi="ＭＳ 明朝" w:hint="eastAsia"/>
              <w:b/>
              <w:sz w:val="32"/>
              <w:szCs w:val="32"/>
            </w:rPr>
          </w:rPrChange>
        </w:rPr>
        <w:t>シート</w:t>
      </w:r>
      <w:ins w:id="28" w:author="kuroda" w:date="2024-03-07T14:08:00Z">
        <w:r w:rsidR="00AB26BE" w:rsidRPr="00AB26BE">
          <w:rPr>
            <w:rFonts w:asciiTheme="majorEastAsia" w:eastAsiaTheme="majorEastAsia" w:hAnsiTheme="majorEastAsia" w:hint="eastAsia"/>
            <w:b/>
            <w:sz w:val="28"/>
            <w:szCs w:val="28"/>
            <w:rPrChange w:id="29" w:author="kuroda" w:date="2024-03-07T14:08:00Z">
              <w:rPr>
                <w:rFonts w:asciiTheme="majorEastAsia" w:eastAsiaTheme="majorEastAsia" w:hAnsiTheme="majorEastAsia" w:hint="eastAsia"/>
                <w:b/>
                <w:sz w:val="28"/>
                <w:szCs w:val="28"/>
                <w:shd w:val="clear" w:color="auto" w:fill="262626" w:themeFill="text1" w:themeFillTint="D9"/>
              </w:rPr>
            </w:rPrChange>
          </w:rPr>
          <w:t xml:space="preserve">　</w:t>
        </w:r>
      </w:ins>
      <w:del w:id="30" w:author="kuroda" w:date="2024-03-07T14:07:00Z">
        <w:r w:rsidRPr="00AB26BE" w:rsidDel="00AB26BE">
          <w:rPr>
            <w:rFonts w:asciiTheme="majorEastAsia" w:eastAsiaTheme="majorEastAsia" w:hAnsiTheme="majorEastAsia" w:hint="eastAsia"/>
            <w:b/>
            <w:sz w:val="28"/>
            <w:szCs w:val="28"/>
            <w:rPrChange w:id="31" w:author="kuroda" w:date="2024-03-07T14:07:00Z">
              <w:rPr>
                <w:rFonts w:ascii="ＭＳ 明朝" w:eastAsia="ＭＳ 明朝" w:hAnsi="ＭＳ 明朝" w:hint="eastAsia"/>
                <w:b/>
                <w:sz w:val="32"/>
                <w:szCs w:val="32"/>
              </w:rPr>
            </w:rPrChange>
          </w:rPr>
          <w:delText>作成例</w:delText>
        </w:r>
      </w:del>
    </w:p>
    <w:p w14:paraId="5847A311" w14:textId="77777777" w:rsidR="00483352" w:rsidRPr="004D1820" w:rsidRDefault="00483352" w:rsidP="00C06BB5">
      <w:pPr>
        <w:rPr>
          <w:rFonts w:ascii="ＭＳ 明朝" w:eastAsia="ＭＳ 明朝" w:hAnsi="ＭＳ 明朝"/>
        </w:rPr>
      </w:pPr>
    </w:p>
    <w:p w14:paraId="1B7D747A" w14:textId="4FBBF100" w:rsidR="00C06BB5" w:rsidRPr="004D1820" w:rsidRDefault="00065041" w:rsidP="00C06BB5">
      <w:pPr>
        <w:rPr>
          <w:rFonts w:asciiTheme="minorEastAsia" w:hAnsiTheme="minorEastAsia"/>
          <w:bCs/>
          <w:szCs w:val="21"/>
        </w:rPr>
      </w:pPr>
      <w:r>
        <w:rPr>
          <w:rFonts w:asciiTheme="minorEastAsia" w:hAnsiTheme="minorEastAsia" w:hint="eastAsia"/>
          <w:bCs/>
          <w:szCs w:val="21"/>
        </w:rPr>
        <w:t xml:space="preserve">1.　</w:t>
      </w:r>
      <w:r w:rsidR="003656A2">
        <w:rPr>
          <w:rFonts w:asciiTheme="minorEastAsia" w:hAnsiTheme="minorEastAsia" w:hint="eastAsia"/>
          <w:bCs/>
          <w:szCs w:val="21"/>
        </w:rPr>
        <w:t>以下の文の「　」</w:t>
      </w:r>
      <w:r w:rsidR="00BA5FD1">
        <w:rPr>
          <w:rFonts w:asciiTheme="minorEastAsia" w:hAnsiTheme="minorEastAsia" w:hint="eastAsia"/>
          <w:bCs/>
          <w:szCs w:val="21"/>
        </w:rPr>
        <w:t>の中の文章</w:t>
      </w:r>
      <w:r w:rsidR="003656A2">
        <w:rPr>
          <w:rFonts w:asciiTheme="minorEastAsia" w:hAnsiTheme="minorEastAsia" w:hint="eastAsia"/>
          <w:bCs/>
          <w:szCs w:val="21"/>
        </w:rPr>
        <w:t>は</w:t>
      </w:r>
      <w:r w:rsidR="008E41F7">
        <w:rPr>
          <w:rFonts w:asciiTheme="minorEastAsia" w:hAnsiTheme="minorEastAsia" w:hint="eastAsia"/>
          <w:bCs/>
          <w:szCs w:val="21"/>
        </w:rPr>
        <w:t>，</w:t>
      </w:r>
      <w:r w:rsidR="00EA3C24">
        <w:rPr>
          <w:rFonts w:asciiTheme="minorEastAsia" w:hAnsiTheme="minorEastAsia" w:hint="eastAsia"/>
          <w:bCs/>
          <w:szCs w:val="21"/>
        </w:rPr>
        <w:t>保育所保育指針</w:t>
      </w:r>
      <w:r w:rsidR="008E41F7">
        <w:rPr>
          <w:rFonts w:asciiTheme="minorEastAsia" w:hAnsiTheme="minorEastAsia" w:hint="eastAsia"/>
          <w:bCs/>
          <w:szCs w:val="21"/>
        </w:rPr>
        <w:t>，</w:t>
      </w:r>
      <w:r w:rsidR="00BA5FD1">
        <w:rPr>
          <w:rFonts w:asciiTheme="minorEastAsia" w:hAnsiTheme="minorEastAsia" w:hint="eastAsia"/>
          <w:bCs/>
          <w:szCs w:val="21"/>
        </w:rPr>
        <w:t>幼稚園教育要領</w:t>
      </w:r>
      <w:r w:rsidR="008E41F7">
        <w:rPr>
          <w:rFonts w:asciiTheme="minorEastAsia" w:hAnsiTheme="minorEastAsia" w:hint="eastAsia"/>
          <w:bCs/>
          <w:szCs w:val="21"/>
        </w:rPr>
        <w:t>，</w:t>
      </w:r>
      <w:r w:rsidR="00BA5FD1">
        <w:rPr>
          <w:rFonts w:asciiTheme="minorEastAsia" w:hAnsiTheme="minorEastAsia" w:hint="eastAsia"/>
          <w:bCs/>
          <w:szCs w:val="21"/>
        </w:rPr>
        <w:t>幼保連携型認定こども園</w:t>
      </w:r>
      <w:r w:rsidR="00EA3C24">
        <w:rPr>
          <w:rFonts w:asciiTheme="minorEastAsia" w:hAnsiTheme="minorEastAsia" w:hint="eastAsia"/>
          <w:bCs/>
          <w:szCs w:val="21"/>
        </w:rPr>
        <w:t>教育・保育要領のいずれか</w:t>
      </w:r>
      <w:r w:rsidR="003656A2">
        <w:rPr>
          <w:rFonts w:asciiTheme="minorEastAsia" w:hAnsiTheme="minorEastAsia" w:hint="eastAsia"/>
          <w:bCs/>
          <w:szCs w:val="21"/>
        </w:rPr>
        <w:t>から抜粋してきた文で</w:t>
      </w:r>
      <w:r>
        <w:rPr>
          <w:rFonts w:asciiTheme="minorEastAsia" w:hAnsiTheme="minorEastAsia" w:hint="eastAsia"/>
          <w:bCs/>
          <w:szCs w:val="21"/>
        </w:rPr>
        <w:t>ある</w:t>
      </w:r>
      <w:r w:rsidR="003656A2">
        <w:rPr>
          <w:rFonts w:asciiTheme="minorEastAsia" w:hAnsiTheme="minorEastAsia" w:hint="eastAsia"/>
          <w:bCs/>
          <w:szCs w:val="21"/>
        </w:rPr>
        <w:t>。</w:t>
      </w:r>
      <w:r w:rsidR="00C06BB5" w:rsidRPr="004D1820">
        <w:rPr>
          <w:rFonts w:asciiTheme="minorEastAsia" w:hAnsiTheme="minorEastAsia" w:hint="eastAsia"/>
          <w:bCs/>
          <w:szCs w:val="21"/>
        </w:rPr>
        <w:t>空欄に適切な用語を</w:t>
      </w:r>
      <w:r w:rsidR="004D1820" w:rsidRPr="00065041">
        <w:rPr>
          <w:rFonts w:asciiTheme="minorEastAsia" w:hAnsiTheme="minorEastAsia" w:hint="eastAsia"/>
          <w:bCs/>
          <w:color w:val="000000" w:themeColor="text1"/>
          <w:szCs w:val="21"/>
        </w:rPr>
        <w:t>，</w:t>
      </w:r>
      <w:r w:rsidR="00C06BB5" w:rsidRPr="00065041">
        <w:rPr>
          <w:rFonts w:asciiTheme="minorEastAsia" w:hAnsiTheme="minorEastAsia" w:hint="eastAsia"/>
          <w:bCs/>
          <w:color w:val="000000" w:themeColor="text1"/>
          <w:szCs w:val="21"/>
        </w:rPr>
        <w:t>下記に示した語の中から選んで入れて</w:t>
      </w:r>
      <w:r w:rsidR="00356EED">
        <w:rPr>
          <w:rFonts w:asciiTheme="minorEastAsia" w:hAnsiTheme="minorEastAsia" w:hint="eastAsia"/>
          <w:bCs/>
          <w:color w:val="000000" w:themeColor="text1"/>
          <w:szCs w:val="21"/>
        </w:rPr>
        <w:t>みよう。</w:t>
      </w:r>
      <w:r w:rsidR="00BA5FD1" w:rsidRPr="00065041">
        <w:rPr>
          <w:rFonts w:asciiTheme="minorEastAsia" w:hAnsiTheme="minorEastAsia" w:hint="eastAsia"/>
          <w:bCs/>
          <w:color w:val="000000" w:themeColor="text1"/>
          <w:szCs w:val="21"/>
        </w:rPr>
        <w:t>同じ語を複数回入れても</w:t>
      </w:r>
      <w:r w:rsidRPr="00065041">
        <w:rPr>
          <w:rFonts w:asciiTheme="minorEastAsia" w:hAnsiTheme="minorEastAsia" w:hint="eastAsia"/>
          <w:bCs/>
          <w:color w:val="000000" w:themeColor="text1"/>
          <w:szCs w:val="21"/>
        </w:rPr>
        <w:t>かまわない。</w:t>
      </w:r>
    </w:p>
    <w:p w14:paraId="36EA330E" w14:textId="77777777" w:rsidR="005C3411" w:rsidRDefault="005C3411" w:rsidP="003656A2">
      <w:pPr>
        <w:rPr>
          <w:rFonts w:asciiTheme="minorEastAsia" w:hAnsiTheme="minorEastAsia"/>
          <w:bCs/>
          <w:szCs w:val="21"/>
        </w:rPr>
      </w:pPr>
    </w:p>
    <w:p w14:paraId="20048115" w14:textId="01267C4F" w:rsidR="00BA5FD1" w:rsidRPr="00EA3C24" w:rsidRDefault="00BA5FD1" w:rsidP="00BA5FD1">
      <w:pPr>
        <w:ind w:firstLineChars="100" w:firstLine="275"/>
      </w:pPr>
      <w:r w:rsidRPr="00E5122E">
        <w:rPr>
          <w:rFonts w:hint="eastAsia"/>
        </w:rPr>
        <w:t>幼稚園教育要領</w:t>
      </w:r>
      <w:r w:rsidR="00CD6BD9">
        <w:rPr>
          <w:rFonts w:hint="eastAsia"/>
        </w:rPr>
        <w:t>と</w:t>
      </w:r>
      <w:r w:rsidRPr="00E5122E">
        <w:rPr>
          <w:rFonts w:hint="eastAsia"/>
        </w:rPr>
        <w:t>幼保連携型認定こども園教育・保育要領に</w:t>
      </w:r>
      <w:r>
        <w:rPr>
          <w:rFonts w:hint="eastAsia"/>
        </w:rPr>
        <w:t>おいて，</w:t>
      </w:r>
      <w:r w:rsidRPr="00E5122E">
        <w:rPr>
          <w:rFonts w:hint="eastAsia"/>
        </w:rPr>
        <w:t>「幼児（乳幼児期）の自発的な活動としての</w:t>
      </w:r>
      <w:r w:rsidR="00EA3C24">
        <w:rPr>
          <w:rFonts w:hint="eastAsia"/>
        </w:rPr>
        <w:t xml:space="preserve">（　</w:t>
      </w:r>
      <w:r w:rsidR="00766E83">
        <w:rPr>
          <w:rFonts w:hint="eastAsia"/>
          <w:color w:val="FF0000"/>
        </w:rPr>
        <w:t xml:space="preserve">　　</w:t>
      </w:r>
      <w:r w:rsidR="00EA3C24">
        <w:rPr>
          <w:rFonts w:hint="eastAsia"/>
        </w:rPr>
        <w:t xml:space="preserve">　）</w:t>
      </w:r>
      <w:r w:rsidRPr="00E5122E">
        <w:rPr>
          <w:rFonts w:hint="eastAsia"/>
        </w:rPr>
        <w:t>は</w:t>
      </w:r>
      <w:r>
        <w:rPr>
          <w:rFonts w:hint="eastAsia"/>
        </w:rPr>
        <w:t>，</w:t>
      </w:r>
      <w:r w:rsidRPr="00E5122E">
        <w:rPr>
          <w:rFonts w:hint="eastAsia"/>
        </w:rPr>
        <w:t>心身の調和のとれた発達の基礎を培う重要な</w:t>
      </w:r>
      <w:r w:rsidR="00EA3C24">
        <w:rPr>
          <w:rFonts w:hint="eastAsia"/>
        </w:rPr>
        <w:t xml:space="preserve">（　</w:t>
      </w:r>
      <w:r w:rsidR="00766E83">
        <w:rPr>
          <w:rFonts w:hint="eastAsia"/>
          <w:color w:val="FF0000"/>
        </w:rPr>
        <w:t xml:space="preserve">　　</w:t>
      </w:r>
      <w:r w:rsidR="00EA3C24" w:rsidRPr="00EA3C24">
        <w:rPr>
          <w:rFonts w:hint="eastAsia"/>
        </w:rPr>
        <w:t xml:space="preserve">　）</w:t>
      </w:r>
      <w:r w:rsidRPr="00E5122E">
        <w:rPr>
          <w:rFonts w:hint="eastAsia"/>
        </w:rPr>
        <w:t>であることを考慮して</w:t>
      </w:r>
      <w:r>
        <w:rPr>
          <w:rFonts w:hint="eastAsia"/>
        </w:rPr>
        <w:t>，</w:t>
      </w:r>
      <w:r w:rsidR="00EA3C24">
        <w:rPr>
          <w:rFonts w:hint="eastAsia"/>
        </w:rPr>
        <w:t xml:space="preserve">（　</w:t>
      </w:r>
      <w:r w:rsidR="00766E83">
        <w:rPr>
          <w:rFonts w:hint="eastAsia"/>
          <w:color w:val="FF0000"/>
        </w:rPr>
        <w:t xml:space="preserve">　　</w:t>
      </w:r>
      <w:r w:rsidR="00EA3C24">
        <w:rPr>
          <w:rFonts w:hint="eastAsia"/>
        </w:rPr>
        <w:t xml:space="preserve">　）</w:t>
      </w:r>
      <w:r w:rsidRPr="00E5122E">
        <w:rPr>
          <w:rFonts w:hint="eastAsia"/>
        </w:rPr>
        <w:t>を通しての指導を中心としてねらいが総合的に達成されるようにすること」</w:t>
      </w:r>
      <w:r>
        <w:rPr>
          <w:rFonts w:hint="eastAsia"/>
        </w:rPr>
        <w:t>と</w:t>
      </w:r>
      <w:r w:rsidR="00EA3C24">
        <w:rPr>
          <w:rFonts w:hint="eastAsia"/>
        </w:rPr>
        <w:t>書かれている</w:t>
      </w:r>
      <w:r w:rsidRPr="00E5122E">
        <w:rPr>
          <w:rFonts w:hint="eastAsia"/>
        </w:rPr>
        <w:t>。</w:t>
      </w:r>
      <w:r>
        <w:rPr>
          <w:rFonts w:hint="eastAsia"/>
        </w:rPr>
        <w:t>しかし保育所保育指針には，保育所での遊び自体を学習である</w:t>
      </w:r>
      <w:r w:rsidR="00EA3C24">
        <w:rPr>
          <w:rFonts w:hint="eastAsia"/>
        </w:rPr>
        <w:t>と</w:t>
      </w:r>
      <w:r>
        <w:rPr>
          <w:rFonts w:hint="eastAsia"/>
        </w:rPr>
        <w:t>明記した文章はなく，小学校との連携に関するところに「保育所においては，保育所保育が，小学校以降の生活や</w:t>
      </w:r>
      <w:r w:rsidR="00EA3C24">
        <w:rPr>
          <w:rFonts w:hint="eastAsia"/>
        </w:rPr>
        <w:t xml:space="preserve">（　</w:t>
      </w:r>
      <w:r w:rsidR="00766E83">
        <w:rPr>
          <w:rFonts w:hint="eastAsia"/>
          <w:color w:val="FF0000"/>
        </w:rPr>
        <w:t xml:space="preserve">　　</w:t>
      </w:r>
      <w:r w:rsidR="00EA3C24" w:rsidRPr="00EA3C24">
        <w:rPr>
          <w:rFonts w:hint="eastAsia"/>
        </w:rPr>
        <w:t xml:space="preserve">　）</w:t>
      </w:r>
      <w:r>
        <w:rPr>
          <w:rFonts w:hint="eastAsia"/>
        </w:rPr>
        <w:t>の基盤の育成につながることに配慮し，幼児期にふさわしい生活を通じて，創造的な思考や主体的な生活態度などの基礎を培うようにすること」とある。この「小学校以降の生活や</w:t>
      </w:r>
      <w:r w:rsidRPr="00EA3C24">
        <w:rPr>
          <w:rFonts w:hint="eastAsia"/>
        </w:rPr>
        <w:t>学習の基盤の育成」については幼稚園教育要領と幼保連携型認定こども園教育・保育要領にも書かれてあり，保育における「学習」は小学校における学習を示すことが多い。</w:t>
      </w:r>
    </w:p>
    <w:p w14:paraId="584FC575" w14:textId="77777777" w:rsidR="003656A2" w:rsidRPr="00BA5FD1" w:rsidRDefault="003656A2" w:rsidP="00EE7123">
      <w:pPr>
        <w:rPr>
          <w:rFonts w:asciiTheme="minorEastAsia" w:hAnsiTheme="minorEastAsia"/>
          <w:bCs/>
          <w:szCs w:val="21"/>
        </w:rPr>
      </w:pPr>
    </w:p>
    <w:p w14:paraId="68BBE350" w14:textId="66755E37" w:rsidR="00BA5FD1" w:rsidRPr="00D20518" w:rsidRDefault="00BA5FD1" w:rsidP="00BA5FD1">
      <w:pPr>
        <w:ind w:firstLineChars="100" w:firstLine="275"/>
        <w:rPr>
          <w:rFonts w:ascii="游明朝" w:eastAsia="游明朝" w:hAnsi="游明朝"/>
        </w:rPr>
      </w:pPr>
      <w:r>
        <w:rPr>
          <w:rFonts w:hint="eastAsia"/>
        </w:rPr>
        <w:t>保育所保育指針には</w:t>
      </w:r>
      <w:r w:rsidR="008E41F7">
        <w:rPr>
          <w:rFonts w:hint="eastAsia"/>
        </w:rPr>
        <w:t>，</w:t>
      </w:r>
      <w:r>
        <w:rPr>
          <w:rFonts w:hint="eastAsia"/>
        </w:rPr>
        <w:t>保育所において生涯にわたる生きる力の基礎を培うため育みたい資質・能力の一つとして</w:t>
      </w:r>
      <w:r w:rsidR="008E41F7">
        <w:rPr>
          <w:rFonts w:hint="eastAsia"/>
        </w:rPr>
        <w:t>，</w:t>
      </w:r>
      <w:r>
        <w:rPr>
          <w:rFonts w:hint="eastAsia"/>
        </w:rPr>
        <w:t>「</w:t>
      </w:r>
      <w:r w:rsidRPr="00D20518">
        <w:rPr>
          <w:rFonts w:hint="eastAsia"/>
        </w:rPr>
        <w:t>心情</w:t>
      </w:r>
      <w:r w:rsidR="008E41F7">
        <w:rPr>
          <w:rFonts w:hint="eastAsia"/>
        </w:rPr>
        <w:t>，</w:t>
      </w:r>
      <w:r w:rsidRPr="00D20518">
        <w:rPr>
          <w:rFonts w:hint="eastAsia"/>
        </w:rPr>
        <w:t>意欲</w:t>
      </w:r>
      <w:r w:rsidR="008E41F7">
        <w:rPr>
          <w:rFonts w:hint="eastAsia"/>
        </w:rPr>
        <w:t>，</w:t>
      </w:r>
      <w:r w:rsidRPr="00D20518">
        <w:rPr>
          <w:rFonts w:hint="eastAsia"/>
        </w:rPr>
        <w:t>態度が育つ中で</w:t>
      </w:r>
      <w:r w:rsidR="008E41F7">
        <w:rPr>
          <w:rFonts w:hint="eastAsia"/>
        </w:rPr>
        <w:t>，</w:t>
      </w:r>
      <w:r w:rsidRPr="00D20518">
        <w:rPr>
          <w:rFonts w:hint="eastAsia"/>
        </w:rPr>
        <w:t>よりよい生活を営もうとする「</w:t>
      </w:r>
      <w:r>
        <w:rPr>
          <w:rFonts w:hint="eastAsia"/>
        </w:rPr>
        <w:t xml:space="preserve">（　</w:t>
      </w:r>
      <w:r w:rsidR="00766E83">
        <w:rPr>
          <w:rFonts w:hint="eastAsia"/>
          <w:color w:val="FF0000"/>
        </w:rPr>
        <w:t xml:space="preserve">　　</w:t>
      </w:r>
      <w:r>
        <w:rPr>
          <w:rFonts w:hint="eastAsia"/>
        </w:rPr>
        <w:t xml:space="preserve">　）</w:t>
      </w:r>
      <w:r w:rsidRPr="00D20518">
        <w:rPr>
          <w:rFonts w:hint="eastAsia"/>
        </w:rPr>
        <w:t>に向かう力</w:t>
      </w:r>
      <w:r w:rsidR="008E41F7">
        <w:rPr>
          <w:rFonts w:hint="eastAsia"/>
        </w:rPr>
        <w:t>，</w:t>
      </w:r>
      <w:r w:rsidRPr="00D20518">
        <w:rPr>
          <w:rFonts w:hint="eastAsia"/>
        </w:rPr>
        <w:t>人間性等」</w:t>
      </w:r>
      <w:r>
        <w:rPr>
          <w:rFonts w:hint="eastAsia"/>
        </w:rPr>
        <w:t>」を育むよう努めるものとしている。また「</w:t>
      </w:r>
      <w:r>
        <w:t>保育の質の向上を図っていくためには</w:t>
      </w:r>
      <w:r w:rsidR="008E41F7">
        <w:t>，</w:t>
      </w:r>
      <w:r>
        <w:t>日常的に職員同士が</w:t>
      </w:r>
      <w:r>
        <w:rPr>
          <w:rFonts w:hint="eastAsia"/>
        </w:rPr>
        <w:t xml:space="preserve">（　</w:t>
      </w:r>
      <w:r w:rsidR="00766E83">
        <w:rPr>
          <w:rFonts w:hint="eastAsia"/>
          <w:color w:val="FF0000"/>
        </w:rPr>
        <w:t xml:space="preserve">　　　</w:t>
      </w:r>
      <w:r>
        <w:rPr>
          <w:rFonts w:hint="eastAsia"/>
        </w:rPr>
        <w:t xml:space="preserve">　）</w:t>
      </w:r>
      <w:r w:rsidRPr="000A57B4">
        <w:t>に</w:t>
      </w:r>
      <w:r>
        <w:rPr>
          <w:rFonts w:hint="eastAsia"/>
        </w:rPr>
        <w:t xml:space="preserve">（　</w:t>
      </w:r>
      <w:r w:rsidR="00766E83">
        <w:rPr>
          <w:rFonts w:hint="eastAsia"/>
          <w:color w:val="FF0000"/>
        </w:rPr>
        <w:t xml:space="preserve">　　　　</w:t>
      </w:r>
      <w:r>
        <w:rPr>
          <w:rFonts w:hint="eastAsia"/>
        </w:rPr>
        <w:t xml:space="preserve">　）</w:t>
      </w:r>
      <w:r w:rsidRPr="000A57B4">
        <w:t>姿勢</w:t>
      </w:r>
      <w:r>
        <w:t>と環境が重要であり</w:t>
      </w:r>
      <w:r w:rsidR="008E41F7">
        <w:t>，</w:t>
      </w:r>
      <w:r>
        <w:t>職場内での研修の充実が図られなければならない</w:t>
      </w:r>
      <w:r>
        <w:rPr>
          <w:rFonts w:hint="eastAsia"/>
        </w:rPr>
        <w:t>」と書かれて</w:t>
      </w:r>
      <w:r w:rsidR="00356EED">
        <w:rPr>
          <w:rFonts w:hint="eastAsia"/>
        </w:rPr>
        <w:t>い</w:t>
      </w:r>
      <w:r>
        <w:rPr>
          <w:rFonts w:hint="eastAsia"/>
        </w:rPr>
        <w:t>る。子どもたちに</w:t>
      </w:r>
      <w:r w:rsidRPr="00D20518">
        <w:rPr>
          <w:rFonts w:hint="eastAsia"/>
        </w:rPr>
        <w:t>「学びに向かう力</w:t>
      </w:r>
      <w:r w:rsidR="008E41F7">
        <w:rPr>
          <w:rFonts w:hint="eastAsia"/>
        </w:rPr>
        <w:t>，</w:t>
      </w:r>
      <w:r w:rsidRPr="00D20518">
        <w:rPr>
          <w:rFonts w:hint="eastAsia"/>
        </w:rPr>
        <w:t>人間性等」</w:t>
      </w:r>
      <w:r>
        <w:rPr>
          <w:rFonts w:hint="eastAsia"/>
        </w:rPr>
        <w:t>を培ってほしいならば</w:t>
      </w:r>
      <w:r w:rsidR="008E41F7">
        <w:rPr>
          <w:rFonts w:hint="eastAsia"/>
        </w:rPr>
        <w:t>，</w:t>
      </w:r>
      <w:r>
        <w:rPr>
          <w:rFonts w:hint="eastAsia"/>
        </w:rPr>
        <w:t>保育者の「</w:t>
      </w:r>
      <w:r w:rsidRPr="000A57B4">
        <w:t>主体的に学び合う姿勢</w:t>
      </w:r>
      <w:r>
        <w:rPr>
          <w:rFonts w:hint="eastAsia"/>
        </w:rPr>
        <w:t>」を子どもたちに見せられるようにしてほしい。</w:t>
      </w:r>
      <w:r w:rsidRPr="00D20518">
        <w:rPr>
          <w:rFonts w:hint="eastAsia"/>
        </w:rPr>
        <w:tab/>
      </w:r>
    </w:p>
    <w:p w14:paraId="0B0C5BB1" w14:textId="77777777" w:rsidR="00BA5FD1" w:rsidRPr="003656A2" w:rsidRDefault="00BA5FD1" w:rsidP="00BA5FD1">
      <w:pPr>
        <w:rPr>
          <w:rFonts w:asciiTheme="minorEastAsia" w:hAnsiTheme="minorEastAsia"/>
          <w:bCs/>
          <w:szCs w:val="21"/>
        </w:rPr>
      </w:pPr>
    </w:p>
    <w:p w14:paraId="742650CA" w14:textId="16F1FD58" w:rsidR="00BA5FD1" w:rsidRPr="003656A2" w:rsidRDefault="00BA5FD1" w:rsidP="00BA5FD1">
      <w:pPr>
        <w:ind w:firstLineChars="100" w:firstLine="275"/>
        <w:rPr>
          <w:rFonts w:asciiTheme="minorEastAsia" w:hAnsiTheme="minorEastAsia"/>
          <w:bCs/>
          <w:szCs w:val="21"/>
        </w:rPr>
      </w:pPr>
      <w:r>
        <w:rPr>
          <w:rFonts w:hint="eastAsia"/>
        </w:rPr>
        <w:t>保育所保育指針には</w:t>
      </w:r>
      <w:r w:rsidR="008E41F7">
        <w:rPr>
          <w:rFonts w:hint="eastAsia"/>
        </w:rPr>
        <w:t>，</w:t>
      </w:r>
      <w:r>
        <w:rPr>
          <w:rFonts w:hint="eastAsia"/>
        </w:rPr>
        <w:t>「</w:t>
      </w:r>
      <w:r w:rsidRPr="00D20518">
        <w:rPr>
          <w:rFonts w:hint="eastAsia"/>
        </w:rPr>
        <w:t>保育所においては</w:t>
      </w:r>
      <w:r w:rsidR="008E41F7">
        <w:rPr>
          <w:rFonts w:hint="eastAsia"/>
        </w:rPr>
        <w:t>，</w:t>
      </w:r>
      <w:r w:rsidRPr="00D20518">
        <w:rPr>
          <w:rFonts w:hint="eastAsia"/>
        </w:rPr>
        <w:t>保育所保育が</w:t>
      </w:r>
      <w:r w:rsidR="008E41F7">
        <w:rPr>
          <w:rFonts w:hint="eastAsia"/>
        </w:rPr>
        <w:t>，</w:t>
      </w:r>
      <w:r w:rsidRPr="00D20518">
        <w:rPr>
          <w:rFonts w:hint="eastAsia"/>
        </w:rPr>
        <w:t>小学校以降の生活や</w:t>
      </w:r>
      <w:r>
        <w:rPr>
          <w:rFonts w:hint="eastAsia"/>
        </w:rPr>
        <w:t xml:space="preserve">（　</w:t>
      </w:r>
      <w:r w:rsidR="00766E83">
        <w:rPr>
          <w:rFonts w:hint="eastAsia"/>
          <w:color w:val="FF0000"/>
        </w:rPr>
        <w:t xml:space="preserve">　　</w:t>
      </w:r>
      <w:r>
        <w:rPr>
          <w:rFonts w:hint="eastAsia"/>
        </w:rPr>
        <w:t xml:space="preserve">　）</w:t>
      </w:r>
      <w:r w:rsidRPr="00D20518">
        <w:rPr>
          <w:rFonts w:hint="eastAsia"/>
        </w:rPr>
        <w:t>の基盤の育成につながることに配慮し</w:t>
      </w:r>
      <w:r w:rsidR="008E41F7">
        <w:rPr>
          <w:rFonts w:hint="eastAsia"/>
        </w:rPr>
        <w:t>，</w:t>
      </w:r>
      <w:r w:rsidRPr="00D20518">
        <w:rPr>
          <w:rFonts w:hint="eastAsia"/>
        </w:rPr>
        <w:t>幼児期にふさわしい生活を通じて</w:t>
      </w:r>
      <w:r w:rsidR="008E41F7">
        <w:rPr>
          <w:rFonts w:hint="eastAsia"/>
        </w:rPr>
        <w:t>，</w:t>
      </w:r>
      <w:r w:rsidRPr="00D20518">
        <w:rPr>
          <w:rFonts w:hint="eastAsia"/>
        </w:rPr>
        <w:t>創造的な思考や</w:t>
      </w:r>
      <w:r>
        <w:rPr>
          <w:rFonts w:hint="eastAsia"/>
        </w:rPr>
        <w:t xml:space="preserve">（　</w:t>
      </w:r>
      <w:r w:rsidR="00766E83">
        <w:rPr>
          <w:rFonts w:hint="eastAsia"/>
          <w:color w:val="FF0000"/>
        </w:rPr>
        <w:t xml:space="preserve">　　</w:t>
      </w:r>
      <w:r>
        <w:rPr>
          <w:rFonts w:hint="eastAsia"/>
        </w:rPr>
        <w:t xml:space="preserve">　）</w:t>
      </w:r>
      <w:r w:rsidRPr="00D20518">
        <w:rPr>
          <w:rFonts w:hint="eastAsia"/>
        </w:rPr>
        <w:t>な生活態度などの基礎を培うようにすること</w:t>
      </w:r>
      <w:r>
        <w:rPr>
          <w:rFonts w:hint="eastAsia"/>
        </w:rPr>
        <w:t>」と書かれて</w:t>
      </w:r>
      <w:r w:rsidR="00356EED">
        <w:rPr>
          <w:rFonts w:hint="eastAsia"/>
        </w:rPr>
        <w:t>い</w:t>
      </w:r>
      <w:r>
        <w:rPr>
          <w:rFonts w:hint="eastAsia"/>
        </w:rPr>
        <w:t>る。</w:t>
      </w:r>
    </w:p>
    <w:p w14:paraId="7CF65E20" w14:textId="77777777" w:rsidR="00BA5FD1" w:rsidRDefault="00BA5FD1" w:rsidP="00BA5FD1">
      <w:pPr>
        <w:rPr>
          <w:rFonts w:asciiTheme="minorEastAsia" w:hAnsiTheme="minorEastAsia"/>
          <w:bCs/>
          <w:szCs w:val="21"/>
        </w:rPr>
      </w:pPr>
    </w:p>
    <w:p w14:paraId="1285DE80" w14:textId="77777777" w:rsidR="00BA5FD1" w:rsidRPr="00A11472" w:rsidRDefault="00BA5FD1" w:rsidP="00BA5FD1">
      <w:pPr>
        <w:rPr>
          <w:rFonts w:asciiTheme="minorEastAsia" w:hAnsiTheme="minorEastAsia"/>
          <w:bCs/>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98"/>
      </w:tblGrid>
      <w:tr w:rsidR="00BA5FD1" w:rsidRPr="00BA5FD1" w14:paraId="32C11868" w14:textId="77777777" w:rsidTr="002E1F3B">
        <w:trPr>
          <w:trHeight w:val="412"/>
        </w:trPr>
        <w:tc>
          <w:tcPr>
            <w:tcW w:w="9498" w:type="dxa"/>
          </w:tcPr>
          <w:p w14:paraId="34B58521" w14:textId="652FB7A8" w:rsidR="00BA5FD1" w:rsidRPr="004D1820" w:rsidRDefault="00BA5FD1" w:rsidP="002E1F3B">
            <w:pPr>
              <w:rPr>
                <w:rFonts w:asciiTheme="minorEastAsia" w:hAnsiTheme="minorEastAsia"/>
                <w:bCs/>
                <w:szCs w:val="21"/>
              </w:rPr>
            </w:pPr>
            <w:r w:rsidRPr="004D1820">
              <w:rPr>
                <w:rFonts w:asciiTheme="minorEastAsia" w:hAnsiTheme="minorEastAsia" w:hint="eastAsia"/>
                <w:bCs/>
                <w:szCs w:val="21"/>
              </w:rPr>
              <w:lastRenderedPageBreak/>
              <w:t>欲求・食事・語彙・言葉・</w:t>
            </w:r>
            <w:r w:rsidR="00756FAE">
              <w:rPr>
                <w:rFonts w:asciiTheme="minorEastAsia" w:hAnsiTheme="minorEastAsia" w:hint="eastAsia"/>
                <w:bCs/>
                <w:szCs w:val="21"/>
              </w:rPr>
              <w:t>環境</w:t>
            </w:r>
            <w:r w:rsidRPr="004D1820">
              <w:rPr>
                <w:rFonts w:asciiTheme="minorEastAsia" w:hAnsiTheme="minorEastAsia" w:hint="eastAsia"/>
                <w:bCs/>
                <w:szCs w:val="21"/>
              </w:rPr>
              <w:t>・尊重・愛情・意思</w:t>
            </w:r>
            <w:r>
              <w:rPr>
                <w:rFonts w:asciiTheme="minorEastAsia" w:hAnsiTheme="minorEastAsia" w:hint="eastAsia"/>
                <w:bCs/>
                <w:szCs w:val="21"/>
              </w:rPr>
              <w:t>・学び・遊び・学習・主体的・利己的・学び合う・競い合う</w:t>
            </w:r>
          </w:p>
        </w:tc>
      </w:tr>
    </w:tbl>
    <w:p w14:paraId="34D22A52" w14:textId="77777777" w:rsidR="00BA5FD1" w:rsidRDefault="00BA5FD1" w:rsidP="00BA5FD1">
      <w:pPr>
        <w:rPr>
          <w:rFonts w:asciiTheme="minorEastAsia" w:hAnsiTheme="minorEastAsia"/>
          <w:bCs/>
          <w:szCs w:val="21"/>
        </w:rPr>
      </w:pPr>
    </w:p>
    <w:p w14:paraId="7DAE4BC6" w14:textId="77777777" w:rsidR="00BA5FD1" w:rsidRDefault="00BA5FD1" w:rsidP="00BA5FD1">
      <w:pPr>
        <w:rPr>
          <w:rFonts w:asciiTheme="minorEastAsia" w:hAnsiTheme="minorEastAsia"/>
          <w:bCs/>
          <w:szCs w:val="21"/>
        </w:rPr>
      </w:pPr>
    </w:p>
    <w:p w14:paraId="6756CADC" w14:textId="38ECC349" w:rsidR="00D60CF1" w:rsidRPr="004D1820" w:rsidRDefault="00065041" w:rsidP="00C03BCC">
      <w:pPr>
        <w:jc w:val="left"/>
        <w:rPr>
          <w:rFonts w:asciiTheme="minorEastAsia" w:hAnsiTheme="minorEastAsia"/>
          <w:bCs/>
          <w:szCs w:val="21"/>
        </w:rPr>
      </w:pPr>
      <w:r>
        <w:rPr>
          <w:rFonts w:asciiTheme="minorEastAsia" w:hAnsiTheme="minorEastAsia" w:hint="eastAsia"/>
          <w:bCs/>
          <w:szCs w:val="21"/>
        </w:rPr>
        <w:t xml:space="preserve">2.　</w:t>
      </w:r>
      <w:r w:rsidR="001862AB">
        <w:rPr>
          <w:rFonts w:asciiTheme="minorEastAsia" w:hAnsiTheme="minorEastAsia" w:hint="eastAsia"/>
          <w:bCs/>
          <w:szCs w:val="21"/>
        </w:rPr>
        <w:t>学習理論関係の研究に関する記述で</w:t>
      </w:r>
      <w:r w:rsidR="00D60CF1" w:rsidRPr="004D1820">
        <w:rPr>
          <w:rFonts w:asciiTheme="minorEastAsia" w:hAnsiTheme="minorEastAsia" w:hint="eastAsia"/>
          <w:bCs/>
          <w:color w:val="000000" w:themeColor="text1"/>
          <w:szCs w:val="21"/>
          <w:bdr w:val="single" w:sz="4" w:space="0" w:color="auto"/>
        </w:rPr>
        <w:t>不適切</w:t>
      </w:r>
      <w:r w:rsidR="00D60CF1" w:rsidRPr="004D1820">
        <w:rPr>
          <w:rFonts w:asciiTheme="minorEastAsia" w:hAnsiTheme="minorEastAsia" w:hint="eastAsia"/>
          <w:bCs/>
          <w:szCs w:val="21"/>
        </w:rPr>
        <w:t>と思われる</w:t>
      </w:r>
      <w:r w:rsidR="001862AB">
        <w:rPr>
          <w:rFonts w:asciiTheme="minorEastAsia" w:hAnsiTheme="minorEastAsia" w:hint="eastAsia"/>
          <w:bCs/>
          <w:szCs w:val="21"/>
        </w:rPr>
        <w:t>文章に</w:t>
      </w:r>
      <w:r w:rsidR="00D60CF1" w:rsidRPr="004D1820">
        <w:rPr>
          <w:rFonts w:asciiTheme="minorEastAsia" w:hAnsiTheme="minorEastAsia" w:hint="eastAsia"/>
          <w:bCs/>
          <w:szCs w:val="21"/>
        </w:rPr>
        <w:t>チェックを入れてください。</w:t>
      </w:r>
      <w:r w:rsidR="00756FAE">
        <w:rPr>
          <w:rFonts w:asciiTheme="minorEastAsia" w:hAnsiTheme="minorEastAsia" w:hint="eastAsia"/>
          <w:bCs/>
          <w:szCs w:val="21"/>
        </w:rPr>
        <w:t>（複数回答可）</w:t>
      </w:r>
    </w:p>
    <w:p w14:paraId="07B15662" w14:textId="77777777" w:rsidR="00D60CF1" w:rsidRDefault="00D60CF1" w:rsidP="00D60CF1">
      <w:pPr>
        <w:rPr>
          <w:rFonts w:asciiTheme="minorEastAsia" w:hAnsiTheme="minorEastAsia"/>
          <w:bCs/>
          <w:szCs w:val="21"/>
        </w:rPr>
      </w:pPr>
    </w:p>
    <w:p w14:paraId="394B95C4" w14:textId="20AF81D5" w:rsidR="00F456F1" w:rsidRPr="004D1820" w:rsidRDefault="004C5409" w:rsidP="004C5409">
      <w:pPr>
        <w:ind w:left="826" w:hangingChars="300" w:hanging="826"/>
        <w:rPr>
          <w:rFonts w:asciiTheme="minorEastAsia" w:hAnsiTheme="minorEastAsia"/>
          <w:bCs/>
          <w:szCs w:val="21"/>
        </w:rPr>
      </w:pPr>
      <w:r w:rsidRPr="004D1820">
        <w:rPr>
          <w:rFonts w:asciiTheme="minorEastAsia" w:hAnsiTheme="minorEastAsia" w:hint="eastAsia"/>
          <w:bCs/>
          <w:szCs w:val="21"/>
        </w:rPr>
        <w:t>□</w:t>
      </w:r>
      <w:r w:rsidR="00F456F1" w:rsidRPr="004D1820">
        <w:rPr>
          <w:rFonts w:asciiTheme="minorEastAsia" w:hAnsiTheme="minorEastAsia" w:hint="eastAsia"/>
          <w:bCs/>
          <w:szCs w:val="21"/>
        </w:rPr>
        <w:t>(1)</w:t>
      </w:r>
      <w:r w:rsidRPr="004D1820">
        <w:rPr>
          <w:rFonts w:asciiTheme="minorEastAsia" w:hAnsiTheme="minorEastAsia"/>
          <w:bCs/>
          <w:szCs w:val="21"/>
        </w:rPr>
        <w:t xml:space="preserve"> </w:t>
      </w:r>
      <w:r w:rsidR="00CD6BD9" w:rsidRPr="00A829BA">
        <w:rPr>
          <w:rFonts w:hint="eastAsia"/>
        </w:rPr>
        <w:t>ソーンダイクは</w:t>
      </w:r>
      <w:r w:rsidR="00CD6BD9">
        <w:rPr>
          <w:rFonts w:hint="eastAsia"/>
        </w:rPr>
        <w:t>，</w:t>
      </w:r>
      <w:r w:rsidR="00CD6BD9" w:rsidRPr="00A829BA">
        <w:rPr>
          <w:rFonts w:hint="eastAsia"/>
        </w:rPr>
        <w:t>ネコの問題箱</w:t>
      </w:r>
      <w:r w:rsidR="00CD6BD9">
        <w:rPr>
          <w:rFonts w:hint="eastAsia"/>
        </w:rPr>
        <w:t>と呼ばれる実験装置（</w:t>
      </w:r>
      <w:r w:rsidR="00CD6BD9" w:rsidRPr="00766E83">
        <w:rPr>
          <w:rFonts w:ascii="ＭＳ 明朝" w:eastAsia="ＭＳ 明朝" w:hAnsi="ＭＳ 明朝" w:hint="eastAsia"/>
        </w:rPr>
        <w:t>図</w:t>
      </w:r>
      <w:r w:rsidR="00766E83" w:rsidRPr="00766E83">
        <w:rPr>
          <w:rFonts w:ascii="ＭＳ 明朝" w:eastAsia="ＭＳ 明朝" w:hAnsi="ＭＳ 明朝" w:hint="eastAsia"/>
        </w:rPr>
        <w:t>3－1</w:t>
      </w:r>
      <w:r w:rsidR="00CD6BD9" w:rsidRPr="00766E83">
        <w:rPr>
          <w:rFonts w:ascii="ＭＳ 明朝" w:eastAsia="ＭＳ 明朝" w:hAnsi="ＭＳ 明朝" w:hint="eastAsia"/>
        </w:rPr>
        <w:t>）</w:t>
      </w:r>
      <w:r w:rsidR="00CD6BD9" w:rsidRPr="00A829BA">
        <w:rPr>
          <w:rFonts w:hint="eastAsia"/>
        </w:rPr>
        <w:t>を用いた実験で</w:t>
      </w:r>
      <w:r w:rsidR="00CD6BD9">
        <w:rPr>
          <w:rFonts w:hint="eastAsia"/>
        </w:rPr>
        <w:t>，</w:t>
      </w:r>
      <w:r w:rsidR="00CD6BD9" w:rsidRPr="00A829BA">
        <w:rPr>
          <w:rFonts w:hint="eastAsia"/>
        </w:rPr>
        <w:t>ネコが試行錯誤を繰り返すことによって</w:t>
      </w:r>
      <w:r w:rsidR="00CD6BD9">
        <w:rPr>
          <w:rFonts w:hint="eastAsia"/>
        </w:rPr>
        <w:t>，問題箱の鍵をはずして外に出られるようになる</w:t>
      </w:r>
      <w:r w:rsidR="00CD6BD9" w:rsidRPr="00A829BA">
        <w:rPr>
          <w:rFonts w:hint="eastAsia"/>
        </w:rPr>
        <w:t>時間が短くなっていくことを示した。</w:t>
      </w:r>
      <w:r w:rsidR="00CD6BD9">
        <w:rPr>
          <w:rFonts w:hint="eastAsia"/>
        </w:rPr>
        <w:t>このような試行錯誤による学習のこと</w:t>
      </w:r>
      <w:r w:rsidR="00CD6BD9" w:rsidRPr="00A829BA">
        <w:rPr>
          <w:rFonts w:hint="eastAsia"/>
        </w:rPr>
        <w:t>を試行錯誤学習という</w:t>
      </w:r>
      <w:r w:rsidR="005E7472">
        <w:rPr>
          <w:rFonts w:hint="eastAsia"/>
        </w:rPr>
        <w:t>。</w:t>
      </w:r>
    </w:p>
    <w:p w14:paraId="23BD4178" w14:textId="08148826" w:rsidR="00F456F1" w:rsidRPr="004D1820" w:rsidRDefault="004C5409" w:rsidP="004C5409">
      <w:pPr>
        <w:ind w:left="826" w:hangingChars="300" w:hanging="826"/>
        <w:rPr>
          <w:rFonts w:asciiTheme="minorEastAsia" w:hAnsiTheme="minorEastAsia"/>
          <w:bCs/>
          <w:szCs w:val="21"/>
        </w:rPr>
      </w:pPr>
      <w:r w:rsidRPr="004D1820">
        <w:rPr>
          <w:rFonts w:asciiTheme="minorEastAsia" w:hAnsiTheme="minorEastAsia" w:hint="eastAsia"/>
          <w:bCs/>
          <w:szCs w:val="21"/>
        </w:rPr>
        <w:t>□</w:t>
      </w:r>
      <w:r w:rsidR="00F456F1" w:rsidRPr="004D1820">
        <w:rPr>
          <w:rFonts w:asciiTheme="minorEastAsia" w:hAnsiTheme="minorEastAsia" w:hint="eastAsia"/>
          <w:bCs/>
          <w:szCs w:val="21"/>
        </w:rPr>
        <w:t>(2)</w:t>
      </w:r>
      <w:r w:rsidRPr="004D1820">
        <w:rPr>
          <w:rFonts w:asciiTheme="minorEastAsia" w:hAnsiTheme="minorEastAsia" w:hint="eastAsia"/>
          <w:bCs/>
          <w:szCs w:val="21"/>
        </w:rPr>
        <w:t xml:space="preserve"> </w:t>
      </w:r>
      <w:r w:rsidR="00CD6BD9">
        <w:rPr>
          <w:rFonts w:asciiTheme="minorEastAsia" w:hAnsiTheme="minorEastAsia" w:hint="eastAsia"/>
          <w:bCs/>
          <w:szCs w:val="21"/>
        </w:rPr>
        <w:t>パブロフは</w:t>
      </w:r>
      <w:r w:rsidR="008E41F7">
        <w:rPr>
          <w:rFonts w:asciiTheme="minorEastAsia" w:hAnsiTheme="minorEastAsia" w:hint="eastAsia"/>
          <w:bCs/>
          <w:szCs w:val="21"/>
        </w:rPr>
        <w:t>，</w:t>
      </w:r>
      <w:r w:rsidR="00CD6BD9">
        <w:rPr>
          <w:rFonts w:hint="eastAsia"/>
        </w:rPr>
        <w:t>音とエサという刺激の対呈示によって刺激間に連合が起こり，音の刺激だけで唾液を分泌するという反応が生じるようになったことを発見した。これを古典的条件づけともいう。</w:t>
      </w:r>
    </w:p>
    <w:p w14:paraId="2E855417" w14:textId="16B7BD06" w:rsidR="00F456F1" w:rsidRPr="004D1820" w:rsidRDefault="00766E83" w:rsidP="00766E83">
      <w:pPr>
        <w:ind w:left="826" w:hangingChars="300" w:hanging="826"/>
        <w:jc w:val="left"/>
        <w:rPr>
          <w:rFonts w:asciiTheme="minorEastAsia" w:hAnsiTheme="minorEastAsia"/>
          <w:bCs/>
          <w:szCs w:val="21"/>
        </w:rPr>
      </w:pPr>
      <w:r>
        <w:rPr>
          <w:rFonts w:asciiTheme="minorEastAsia" w:hAnsiTheme="minorEastAsia" w:hint="eastAsia"/>
          <w:bCs/>
          <w:color w:val="000000" w:themeColor="text1"/>
          <w:szCs w:val="21"/>
        </w:rPr>
        <w:t>□</w:t>
      </w:r>
      <w:r w:rsidR="00F456F1" w:rsidRPr="00065041">
        <w:rPr>
          <w:rFonts w:asciiTheme="minorEastAsia" w:hAnsiTheme="minorEastAsia" w:hint="eastAsia"/>
          <w:bCs/>
          <w:color w:val="000000" w:themeColor="text1"/>
          <w:szCs w:val="21"/>
        </w:rPr>
        <w:t>(3)</w:t>
      </w:r>
      <w:r w:rsidR="004C5409" w:rsidRPr="00065041">
        <w:rPr>
          <w:rFonts w:asciiTheme="minorEastAsia" w:hAnsiTheme="minorEastAsia" w:hint="eastAsia"/>
          <w:bCs/>
          <w:color w:val="000000" w:themeColor="text1"/>
          <w:szCs w:val="21"/>
        </w:rPr>
        <w:t xml:space="preserve"> </w:t>
      </w:r>
      <w:r w:rsidR="001A6DFB" w:rsidRPr="00065041">
        <w:rPr>
          <w:rFonts w:asciiTheme="minorEastAsia" w:hAnsiTheme="minorEastAsia" w:hint="eastAsia"/>
          <w:bCs/>
          <w:color w:val="000000" w:themeColor="text1"/>
          <w:szCs w:val="21"/>
        </w:rPr>
        <w:t>ワトソンら</w:t>
      </w:r>
      <w:r w:rsidR="00CD6BD9">
        <w:rPr>
          <w:rFonts w:asciiTheme="minorEastAsia" w:hAnsiTheme="minorEastAsia" w:hint="eastAsia"/>
          <w:bCs/>
          <w:szCs w:val="21"/>
        </w:rPr>
        <w:t>は</w:t>
      </w:r>
      <w:r w:rsidR="008E41F7">
        <w:rPr>
          <w:rFonts w:asciiTheme="minorEastAsia" w:hAnsiTheme="minorEastAsia" w:hint="eastAsia"/>
          <w:bCs/>
          <w:szCs w:val="21"/>
        </w:rPr>
        <w:t>，</w:t>
      </w:r>
      <w:r w:rsidR="00CD6BD9">
        <w:rPr>
          <w:rFonts w:hint="eastAsia"/>
        </w:rPr>
        <w:t>ラットやハトが，偶然にレバーに触れてエサを手に入れることを何度も経験するうちに，レバーを自発的に押し下げる回数が増えていく。このような自発的に起こるオペラント行動の直後の環境の変化に応じて，その行動のその後の自発頻度が変化する学習を発見した。これをオペラント条件づけという。</w:t>
      </w:r>
    </w:p>
    <w:p w14:paraId="4BF7B25F" w14:textId="21DB50E5" w:rsidR="00F456F1" w:rsidRPr="00CD6BD9" w:rsidRDefault="004C5409" w:rsidP="001A6DFB">
      <w:pPr>
        <w:ind w:leftChars="1" w:left="848" w:hangingChars="307" w:hanging="845"/>
        <w:rPr>
          <w:rFonts w:asciiTheme="minorEastAsia" w:hAnsiTheme="minorEastAsia"/>
          <w:bCs/>
          <w:szCs w:val="21"/>
        </w:rPr>
      </w:pPr>
      <w:r w:rsidRPr="004D1820">
        <w:rPr>
          <w:rFonts w:asciiTheme="minorEastAsia" w:hAnsiTheme="minorEastAsia" w:hint="eastAsia"/>
          <w:bCs/>
          <w:szCs w:val="21"/>
        </w:rPr>
        <w:t>□</w:t>
      </w:r>
      <w:r w:rsidR="00F456F1" w:rsidRPr="004D1820">
        <w:rPr>
          <w:rFonts w:asciiTheme="minorEastAsia" w:hAnsiTheme="minorEastAsia" w:hint="eastAsia"/>
          <w:bCs/>
          <w:szCs w:val="21"/>
        </w:rPr>
        <w:t>(4)</w:t>
      </w:r>
      <w:r w:rsidRPr="004D1820">
        <w:rPr>
          <w:rFonts w:asciiTheme="minorEastAsia" w:hAnsiTheme="minorEastAsia" w:hint="eastAsia"/>
          <w:bCs/>
          <w:szCs w:val="21"/>
        </w:rPr>
        <w:t xml:space="preserve"> </w:t>
      </w:r>
      <w:r w:rsidR="00CD6BD9" w:rsidRPr="00CD6BD9">
        <w:rPr>
          <w:rFonts w:asciiTheme="minorEastAsia" w:hAnsiTheme="minorEastAsia" w:hint="eastAsia"/>
          <w:bCs/>
          <w:szCs w:val="21"/>
        </w:rPr>
        <w:t>ケーラーは，チンパンジーが，周囲の状況から洞察することによって問題解決をしていくという学習が成立することを発見した。このような洞察による学習のことを洞察学習という。</w:t>
      </w:r>
    </w:p>
    <w:p w14:paraId="7882D34E" w14:textId="75BB2021" w:rsidR="00F456F1" w:rsidRPr="004D1820" w:rsidRDefault="00766E83" w:rsidP="00766E83">
      <w:pPr>
        <w:ind w:leftChars="3" w:left="834" w:hangingChars="300" w:hanging="826"/>
        <w:rPr>
          <w:rFonts w:asciiTheme="minorEastAsia" w:hAnsiTheme="minorEastAsia"/>
          <w:bCs/>
          <w:szCs w:val="21"/>
        </w:rPr>
      </w:pPr>
      <w:r>
        <w:rPr>
          <w:rFonts w:asciiTheme="minorEastAsia" w:hAnsiTheme="minorEastAsia" w:hint="eastAsia"/>
          <w:bCs/>
          <w:color w:val="000000" w:themeColor="text1"/>
          <w:szCs w:val="21"/>
        </w:rPr>
        <w:t>□</w:t>
      </w:r>
      <w:r w:rsidR="00F456F1" w:rsidRPr="00065041">
        <w:rPr>
          <w:rFonts w:asciiTheme="minorEastAsia" w:hAnsiTheme="minorEastAsia" w:hint="eastAsia"/>
          <w:bCs/>
          <w:color w:val="000000" w:themeColor="text1"/>
          <w:szCs w:val="21"/>
        </w:rPr>
        <w:t xml:space="preserve">(5) </w:t>
      </w:r>
      <w:r w:rsidR="00756FAE" w:rsidRPr="00065041">
        <w:rPr>
          <w:rFonts w:asciiTheme="minorEastAsia" w:hAnsiTheme="minorEastAsia" w:hint="eastAsia"/>
          <w:bCs/>
          <w:color w:val="000000" w:themeColor="text1"/>
          <w:szCs w:val="21"/>
        </w:rPr>
        <w:t>バンデューラ</w:t>
      </w:r>
      <w:r w:rsidR="001A6DFB" w:rsidRPr="00065041">
        <w:rPr>
          <w:rFonts w:hint="eastAsia"/>
          <w:color w:val="000000" w:themeColor="text1"/>
        </w:rPr>
        <w:t>ら</w:t>
      </w:r>
      <w:r w:rsidR="001A6DFB" w:rsidRPr="00D16278">
        <w:rPr>
          <w:rFonts w:hint="eastAsia"/>
        </w:rPr>
        <w:t>は</w:t>
      </w:r>
      <w:r w:rsidR="001A6DFB">
        <w:rPr>
          <w:rFonts w:hint="eastAsia"/>
        </w:rPr>
        <w:t>，</w:t>
      </w:r>
      <w:r w:rsidR="001A6DFB" w:rsidRPr="00D16278">
        <w:rPr>
          <w:rFonts w:hint="eastAsia"/>
        </w:rPr>
        <w:t>恐怖条件付け実験を行った。アルバート</w:t>
      </w:r>
      <w:r w:rsidR="001A6DFB">
        <w:rPr>
          <w:rFonts w:hint="eastAsia"/>
        </w:rPr>
        <w:t>という乳児に</w:t>
      </w:r>
      <w:r w:rsidR="001A6DFB" w:rsidRPr="00D16278">
        <w:rPr>
          <w:rFonts w:hint="eastAsia"/>
        </w:rPr>
        <w:t>白いネズミを見せて</w:t>
      </w:r>
      <w:r w:rsidR="001A6DFB">
        <w:rPr>
          <w:rFonts w:hint="eastAsia"/>
        </w:rPr>
        <w:t>，乳児が</w:t>
      </w:r>
      <w:r w:rsidR="001A6DFB" w:rsidRPr="00D16278">
        <w:rPr>
          <w:rFonts w:hint="eastAsia"/>
        </w:rPr>
        <w:t>触ろうとすると</w:t>
      </w:r>
      <w:r w:rsidR="001A6DFB">
        <w:rPr>
          <w:rFonts w:hint="eastAsia"/>
        </w:rPr>
        <w:t>，</w:t>
      </w:r>
      <w:r w:rsidR="001A6DFB" w:rsidRPr="00D16278">
        <w:rPr>
          <w:rFonts w:hint="eastAsia"/>
        </w:rPr>
        <w:t>その背後で鋼鉄の棒をハンマーで叩いて大きな不快な音をたて</w:t>
      </w:r>
      <w:r w:rsidR="001A6DFB">
        <w:rPr>
          <w:rFonts w:hint="eastAsia"/>
        </w:rPr>
        <w:t>るということを繰り返し経験させ</w:t>
      </w:r>
      <w:r w:rsidR="001A6DFB" w:rsidRPr="00D16278">
        <w:rPr>
          <w:rFonts w:hint="eastAsia"/>
        </w:rPr>
        <w:t>た。すると実験後に</w:t>
      </w:r>
      <w:r w:rsidR="001A6DFB">
        <w:rPr>
          <w:rFonts w:hint="eastAsia"/>
        </w:rPr>
        <w:t>乳児は</w:t>
      </w:r>
      <w:r w:rsidR="001A6DFB" w:rsidRPr="00D16278">
        <w:rPr>
          <w:rFonts w:hint="eastAsia"/>
        </w:rPr>
        <w:t>ネズミを怖がるようにな</w:t>
      </w:r>
      <w:r w:rsidR="001A6DFB">
        <w:rPr>
          <w:rFonts w:hint="eastAsia"/>
        </w:rPr>
        <w:t>った。</w:t>
      </w:r>
    </w:p>
    <w:p w14:paraId="4F470A28" w14:textId="26CC8202" w:rsidR="001A6DFB" w:rsidRDefault="00766E83" w:rsidP="001A6DFB">
      <w:pPr>
        <w:ind w:left="826" w:hangingChars="300" w:hanging="826"/>
      </w:pPr>
      <w:r>
        <w:rPr>
          <w:rFonts w:asciiTheme="minorEastAsia" w:hAnsiTheme="minorEastAsia" w:hint="eastAsia"/>
          <w:bCs/>
          <w:color w:val="000000" w:themeColor="text1"/>
          <w:szCs w:val="21"/>
        </w:rPr>
        <w:t>□</w:t>
      </w:r>
      <w:r w:rsidR="00F456F1" w:rsidRPr="00065041">
        <w:rPr>
          <w:rFonts w:asciiTheme="minorEastAsia" w:hAnsiTheme="minorEastAsia" w:hint="eastAsia"/>
          <w:bCs/>
          <w:color w:val="000000" w:themeColor="text1"/>
          <w:szCs w:val="21"/>
        </w:rPr>
        <w:t>(6)</w:t>
      </w:r>
      <w:r w:rsidR="001A6DFB" w:rsidRPr="00065041">
        <w:rPr>
          <w:rFonts w:hint="eastAsia"/>
          <w:color w:val="000000" w:themeColor="text1"/>
        </w:rPr>
        <w:t xml:space="preserve"> </w:t>
      </w:r>
      <w:r w:rsidR="00756FAE" w:rsidRPr="00065041">
        <w:rPr>
          <w:rFonts w:hint="eastAsia"/>
          <w:color w:val="000000" w:themeColor="text1"/>
        </w:rPr>
        <w:t>スキナーら</w:t>
      </w:r>
      <w:r w:rsidR="001A6DFB" w:rsidRPr="00065041">
        <w:rPr>
          <w:rFonts w:hint="eastAsia"/>
          <w:color w:val="000000" w:themeColor="text1"/>
        </w:rPr>
        <w:t>は</w:t>
      </w:r>
      <w:r w:rsidR="001A6DFB">
        <w:rPr>
          <w:rFonts w:hint="eastAsia"/>
        </w:rPr>
        <w:t>，子どもが他人の行動を見るだけで，他者をモデルとして，そのモデルの行動を習得して，模倣する学習のことを観察学習（モデリング学習，模倣学習）といい，社会的学習理論を提唱した。</w:t>
      </w:r>
    </w:p>
    <w:p w14:paraId="000E14DB" w14:textId="0EA44F7C" w:rsidR="001862AB" w:rsidRDefault="001862AB" w:rsidP="001862AB">
      <w:pPr>
        <w:ind w:left="826" w:hangingChars="300" w:hanging="826"/>
      </w:pPr>
      <w:r w:rsidRPr="004D1820">
        <w:rPr>
          <w:rFonts w:asciiTheme="minorEastAsia" w:hAnsiTheme="minorEastAsia" w:hint="eastAsia"/>
          <w:bCs/>
          <w:szCs w:val="21"/>
        </w:rPr>
        <w:t>□(</w:t>
      </w:r>
      <w:r>
        <w:rPr>
          <w:rFonts w:asciiTheme="minorEastAsia" w:hAnsiTheme="minorEastAsia" w:hint="eastAsia"/>
          <w:bCs/>
          <w:szCs w:val="21"/>
        </w:rPr>
        <w:t>7</w:t>
      </w:r>
      <w:r w:rsidRPr="004D1820">
        <w:rPr>
          <w:rFonts w:asciiTheme="minorEastAsia" w:hAnsiTheme="minorEastAsia" w:hint="eastAsia"/>
          <w:bCs/>
          <w:szCs w:val="21"/>
        </w:rPr>
        <w:t>)</w:t>
      </w:r>
      <w:r>
        <w:rPr>
          <w:rFonts w:asciiTheme="minorEastAsia" w:hAnsiTheme="minorEastAsia" w:hint="eastAsia"/>
          <w:bCs/>
          <w:szCs w:val="21"/>
        </w:rPr>
        <w:t xml:space="preserve"> </w:t>
      </w:r>
      <w:r>
        <w:rPr>
          <w:rFonts w:hint="eastAsia"/>
        </w:rPr>
        <w:t>セリグマンらは，イヌに電気ショックから逃れられないという経験を繰り返し体験させた後で，そのイヌを電気ショックから逃れられるところに入れても，もはや逃れようとしなくなってしまったことを発見した。このように</w:t>
      </w:r>
      <w:r w:rsidRPr="009B475E">
        <w:rPr>
          <w:rFonts w:hint="eastAsia"/>
        </w:rPr>
        <w:t>努力しても無駄</w:t>
      </w:r>
      <w:r>
        <w:rPr>
          <w:rFonts w:hint="eastAsia"/>
        </w:rPr>
        <w:t>だ</w:t>
      </w:r>
      <w:r w:rsidRPr="009B475E">
        <w:rPr>
          <w:rFonts w:hint="eastAsia"/>
        </w:rPr>
        <w:t>という無力感を学習してしまうことを学習性無力感</w:t>
      </w:r>
      <w:r>
        <w:rPr>
          <w:rFonts w:hint="eastAsia"/>
        </w:rPr>
        <w:t>という</w:t>
      </w:r>
      <w:r w:rsidRPr="009B475E">
        <w:rPr>
          <w:rFonts w:hint="eastAsia"/>
        </w:rPr>
        <w:t>。</w:t>
      </w:r>
    </w:p>
    <w:p w14:paraId="4FF1887D" w14:textId="77777777" w:rsidR="001862AB" w:rsidRDefault="001862AB" w:rsidP="001A6DFB">
      <w:pPr>
        <w:ind w:left="826" w:hangingChars="300" w:hanging="826"/>
      </w:pPr>
    </w:p>
    <w:p w14:paraId="5EBF882E" w14:textId="63E2EE79" w:rsidR="004202D7" w:rsidRDefault="00065041" w:rsidP="004202D7">
      <w:pPr>
        <w:rPr>
          <w:rFonts w:asciiTheme="minorEastAsia" w:hAnsiTheme="minorEastAsia"/>
          <w:bCs/>
          <w:szCs w:val="21"/>
        </w:rPr>
      </w:pPr>
      <w:r>
        <w:rPr>
          <w:rFonts w:asciiTheme="minorEastAsia" w:hAnsiTheme="minorEastAsia" w:hint="eastAsia"/>
          <w:bCs/>
          <w:szCs w:val="21"/>
        </w:rPr>
        <w:lastRenderedPageBreak/>
        <w:t xml:space="preserve">3.　</w:t>
      </w:r>
      <w:r w:rsidR="001862AB">
        <w:rPr>
          <w:rFonts w:asciiTheme="minorEastAsia" w:hAnsiTheme="minorEastAsia" w:hint="eastAsia"/>
          <w:bCs/>
          <w:szCs w:val="21"/>
        </w:rPr>
        <w:t>第</w:t>
      </w:r>
      <w:r>
        <w:rPr>
          <w:rFonts w:asciiTheme="minorEastAsia" w:hAnsiTheme="minorEastAsia" w:hint="eastAsia"/>
          <w:bCs/>
          <w:szCs w:val="21"/>
        </w:rPr>
        <w:t>3</w:t>
      </w:r>
      <w:r w:rsidR="001862AB">
        <w:rPr>
          <w:rFonts w:asciiTheme="minorEastAsia" w:hAnsiTheme="minorEastAsia" w:hint="eastAsia"/>
          <w:bCs/>
          <w:szCs w:val="21"/>
        </w:rPr>
        <w:t>章「子どもの学びの理論」の第</w:t>
      </w:r>
      <w:r w:rsidR="00FA32D6">
        <w:rPr>
          <w:rFonts w:asciiTheme="minorEastAsia" w:hAnsiTheme="minorEastAsia" w:hint="eastAsia"/>
          <w:bCs/>
          <w:szCs w:val="21"/>
        </w:rPr>
        <w:t>3</w:t>
      </w:r>
      <w:r w:rsidR="001862AB">
        <w:rPr>
          <w:rFonts w:asciiTheme="minorEastAsia" w:hAnsiTheme="minorEastAsia" w:hint="eastAsia"/>
          <w:bCs/>
          <w:szCs w:val="21"/>
        </w:rPr>
        <w:t>節「</w:t>
      </w:r>
      <w:r w:rsidR="001862AB" w:rsidRPr="001862AB">
        <w:rPr>
          <w:rFonts w:asciiTheme="minorEastAsia" w:hAnsiTheme="minorEastAsia" w:hint="eastAsia"/>
          <w:bCs/>
          <w:szCs w:val="21"/>
        </w:rPr>
        <w:t>学びと学習の成立と条件</w:t>
      </w:r>
      <w:r w:rsidR="001862AB">
        <w:rPr>
          <w:rFonts w:asciiTheme="minorEastAsia" w:hAnsiTheme="minorEastAsia" w:hint="eastAsia"/>
          <w:bCs/>
          <w:szCs w:val="21"/>
        </w:rPr>
        <w:t>」を読んで</w:t>
      </w:r>
      <w:r w:rsidR="008E41F7">
        <w:rPr>
          <w:rFonts w:asciiTheme="minorEastAsia" w:hAnsiTheme="minorEastAsia" w:hint="eastAsia"/>
          <w:bCs/>
          <w:szCs w:val="21"/>
        </w:rPr>
        <w:t>，</w:t>
      </w:r>
      <w:r w:rsidR="001862AB">
        <w:rPr>
          <w:rFonts w:asciiTheme="minorEastAsia" w:hAnsiTheme="minorEastAsia" w:hint="eastAsia"/>
          <w:bCs/>
          <w:szCs w:val="21"/>
        </w:rPr>
        <w:t>あなたが保育者になったときに</w:t>
      </w:r>
      <w:r w:rsidR="008E41F7">
        <w:rPr>
          <w:rFonts w:asciiTheme="minorEastAsia" w:hAnsiTheme="minorEastAsia" w:hint="eastAsia"/>
          <w:bCs/>
          <w:szCs w:val="21"/>
        </w:rPr>
        <w:t>，</w:t>
      </w:r>
      <w:r w:rsidR="001862AB">
        <w:rPr>
          <w:rFonts w:asciiTheme="minorEastAsia" w:hAnsiTheme="minorEastAsia" w:hint="eastAsia"/>
          <w:bCs/>
          <w:szCs w:val="21"/>
        </w:rPr>
        <w:t>どのような姿勢で</w:t>
      </w:r>
      <w:r w:rsidR="008E41F7">
        <w:rPr>
          <w:rFonts w:asciiTheme="minorEastAsia" w:hAnsiTheme="minorEastAsia" w:hint="eastAsia"/>
          <w:bCs/>
          <w:szCs w:val="21"/>
        </w:rPr>
        <w:t>，</w:t>
      </w:r>
      <w:r w:rsidR="001862AB">
        <w:rPr>
          <w:rFonts w:asciiTheme="minorEastAsia" w:hAnsiTheme="minorEastAsia" w:hint="eastAsia"/>
          <w:bCs/>
          <w:szCs w:val="21"/>
        </w:rPr>
        <w:t>どのようなことに気を付けて</w:t>
      </w:r>
      <w:r w:rsidR="008E41F7">
        <w:rPr>
          <w:rFonts w:asciiTheme="minorEastAsia" w:hAnsiTheme="minorEastAsia" w:hint="eastAsia"/>
          <w:bCs/>
          <w:szCs w:val="21"/>
        </w:rPr>
        <w:t>，</w:t>
      </w:r>
      <w:r w:rsidR="00C05680">
        <w:rPr>
          <w:rFonts w:asciiTheme="minorEastAsia" w:hAnsiTheme="minorEastAsia" w:hint="eastAsia"/>
          <w:bCs/>
          <w:szCs w:val="21"/>
        </w:rPr>
        <w:t>子どもたちの</w:t>
      </w:r>
      <w:r w:rsidR="001862AB" w:rsidRPr="00D20518">
        <w:rPr>
          <w:rFonts w:hint="eastAsia"/>
        </w:rPr>
        <w:t>「学びに向かう力</w:t>
      </w:r>
      <w:r w:rsidR="008E41F7">
        <w:rPr>
          <w:rFonts w:hint="eastAsia"/>
        </w:rPr>
        <w:t>，</w:t>
      </w:r>
      <w:r w:rsidR="001862AB" w:rsidRPr="00D20518">
        <w:rPr>
          <w:rFonts w:hint="eastAsia"/>
        </w:rPr>
        <w:t>人間性等」</w:t>
      </w:r>
      <w:r w:rsidR="001862AB">
        <w:rPr>
          <w:rFonts w:hint="eastAsia"/>
        </w:rPr>
        <w:t>を</w:t>
      </w:r>
      <w:r w:rsidR="00AF6996">
        <w:rPr>
          <w:rFonts w:hint="eastAsia"/>
        </w:rPr>
        <w:t>育む</w:t>
      </w:r>
      <w:r w:rsidR="001862AB">
        <w:rPr>
          <w:rFonts w:hint="eastAsia"/>
        </w:rPr>
        <w:t>保育</w:t>
      </w:r>
      <w:r w:rsidR="00AF6996">
        <w:rPr>
          <w:rFonts w:hint="eastAsia"/>
        </w:rPr>
        <w:t>を</w:t>
      </w:r>
      <w:r w:rsidR="001862AB">
        <w:rPr>
          <w:rFonts w:hint="eastAsia"/>
        </w:rPr>
        <w:t>していきたいのか</w:t>
      </w:r>
      <w:r w:rsidR="008E41F7">
        <w:rPr>
          <w:rFonts w:hint="eastAsia"/>
        </w:rPr>
        <w:t>，</w:t>
      </w:r>
      <w:r w:rsidR="00AF6996">
        <w:rPr>
          <w:rFonts w:hint="eastAsia"/>
        </w:rPr>
        <w:t>簡潔に述べて</w:t>
      </w:r>
      <w:r w:rsidR="00C05680">
        <w:rPr>
          <w:rFonts w:hint="eastAsia"/>
        </w:rPr>
        <w:t>み</w:t>
      </w:r>
      <w:r>
        <w:rPr>
          <w:rFonts w:hint="eastAsia"/>
        </w:rPr>
        <w:t>よう</w:t>
      </w:r>
      <w:r w:rsidR="00AF6996">
        <w:rPr>
          <w:rFonts w:hint="eastAsia"/>
        </w:rPr>
        <w:t>。</w:t>
      </w:r>
    </w:p>
    <w:p w14:paraId="3EBC36F4" w14:textId="77777777" w:rsidR="001862AB" w:rsidRPr="004D1820" w:rsidRDefault="001862AB" w:rsidP="004202D7">
      <w:pPr>
        <w:rPr>
          <w:rFonts w:asciiTheme="minorEastAsia" w:hAnsiTheme="minorEastAsia"/>
          <w:bCs/>
          <w:szCs w:val="21"/>
        </w:rPr>
      </w:pPr>
    </w:p>
    <w:p w14:paraId="74D83190" w14:textId="31BBE691" w:rsidR="004202D7" w:rsidRPr="009B1B43" w:rsidRDefault="004202D7" w:rsidP="004202D7">
      <w:pPr>
        <w:rPr>
          <w:rFonts w:ascii="ＭＳ ゴシック" w:eastAsia="ＭＳ ゴシック" w:hAnsi="ＭＳ ゴシック"/>
          <w:b/>
          <w:szCs w:val="21"/>
        </w:rPr>
      </w:pPr>
      <w:r w:rsidRPr="009B1B43">
        <w:rPr>
          <w:rFonts w:ascii="ＭＳ ゴシック" w:eastAsia="ＭＳ ゴシック" w:hAnsi="ＭＳ ゴシック" w:hint="eastAsia"/>
          <w:b/>
          <w:szCs w:val="21"/>
        </w:rPr>
        <w:t>：</w:t>
      </w:r>
      <w:r w:rsidR="0019180C" w:rsidRPr="009B1B43">
        <w:rPr>
          <w:rFonts w:ascii="ＭＳ ゴシック" w:eastAsia="ＭＳ ゴシック" w:hAnsi="ＭＳ ゴシック" w:hint="eastAsia"/>
          <w:b/>
          <w:szCs w:val="21"/>
        </w:rPr>
        <w:t>200字程度</w:t>
      </w:r>
    </w:p>
    <w:tbl>
      <w:tblPr>
        <w:tblW w:w="9513"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3"/>
      </w:tblGrid>
      <w:tr w:rsidR="00C03BCC" w:rsidRPr="004D1820" w14:paraId="43901208" w14:textId="77777777" w:rsidTr="007526A5">
        <w:trPr>
          <w:trHeight w:val="2913"/>
        </w:trPr>
        <w:tc>
          <w:tcPr>
            <w:tcW w:w="9513" w:type="dxa"/>
          </w:tcPr>
          <w:p w14:paraId="24F24DE3" w14:textId="77777777" w:rsidR="00C03BCC" w:rsidRPr="004D1820" w:rsidRDefault="00C03BCC" w:rsidP="00C03BCC">
            <w:pPr>
              <w:ind w:left="45"/>
              <w:rPr>
                <w:rFonts w:asciiTheme="minorEastAsia" w:hAnsiTheme="minorEastAsia"/>
                <w:bCs/>
                <w:szCs w:val="21"/>
              </w:rPr>
            </w:pPr>
          </w:p>
          <w:p w14:paraId="7EA2B894" w14:textId="77777777" w:rsidR="00C03BCC" w:rsidRPr="004D1820" w:rsidRDefault="00C03BCC" w:rsidP="00C03BCC">
            <w:pPr>
              <w:ind w:left="45"/>
              <w:rPr>
                <w:rFonts w:asciiTheme="minorEastAsia" w:hAnsiTheme="minorEastAsia"/>
                <w:bCs/>
                <w:szCs w:val="21"/>
              </w:rPr>
            </w:pPr>
          </w:p>
        </w:tc>
      </w:tr>
    </w:tbl>
    <w:p w14:paraId="3CF3AF89" w14:textId="77777777" w:rsidR="004202D7" w:rsidRPr="004D1820" w:rsidRDefault="004202D7" w:rsidP="00AF6996">
      <w:pPr>
        <w:rPr>
          <w:rFonts w:asciiTheme="minorEastAsia" w:hAnsiTheme="minorEastAsia"/>
          <w:bCs/>
          <w:szCs w:val="21"/>
        </w:rPr>
      </w:pPr>
    </w:p>
    <w:sectPr w:rsidR="004202D7" w:rsidRPr="004D1820" w:rsidSect="001C3140">
      <w:pgSz w:w="11906" w:h="16838" w:code="9"/>
      <w:pgMar w:top="1134" w:right="1134" w:bottom="1134" w:left="1134" w:header="720" w:footer="720" w:gutter="0"/>
      <w:paperSrc w:other="7"/>
      <w:cols w:space="425"/>
      <w:docGrid w:type="linesAndChars" w:linePitch="416" w:charSpace="13388"/>
      <w:sectPrChange w:id="32" w:author="kuroda" w:date="2024-03-07T14:07:00Z">
        <w:sectPr w:rsidR="004202D7" w:rsidRPr="004D1820" w:rsidSect="001C3140">
          <w:pgMar w:top="1134" w:right="1134" w:bottom="1134" w:left="1134" w:header="720" w:footer="720" w:gutter="0"/>
          <w:docGrid w:linePitch="323" w:charSpace="-5401"/>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E4E95" w14:textId="77777777" w:rsidR="001C3140" w:rsidRDefault="001C3140" w:rsidP="00BA1C0D">
      <w:r>
        <w:separator/>
      </w:r>
    </w:p>
  </w:endnote>
  <w:endnote w:type="continuationSeparator" w:id="0">
    <w:p w14:paraId="4126DD50" w14:textId="77777777" w:rsidR="001C3140" w:rsidRDefault="001C3140" w:rsidP="00B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14BA8" w14:textId="77777777" w:rsidR="001C3140" w:rsidRDefault="001C3140" w:rsidP="00BA1C0D">
      <w:r>
        <w:separator/>
      </w:r>
    </w:p>
  </w:footnote>
  <w:footnote w:type="continuationSeparator" w:id="0">
    <w:p w14:paraId="73A36251" w14:textId="77777777" w:rsidR="001C3140" w:rsidRDefault="001C3140" w:rsidP="00BA1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5F6CAA"/>
    <w:multiLevelType w:val="hybridMultilevel"/>
    <w:tmpl w:val="57C0F3C2"/>
    <w:lvl w:ilvl="0" w:tplc="338A9858">
      <w:start w:val="3"/>
      <w:numFmt w:val="japaneseCounting"/>
      <w:lvlText w:val="第%1章"/>
      <w:lvlJc w:val="left"/>
      <w:pPr>
        <w:tabs>
          <w:tab w:val="num" w:pos="960"/>
        </w:tabs>
        <w:ind w:left="960" w:hanging="960"/>
      </w:pPr>
      <w:rPr>
        <w:rFonts w:hint="eastAsia"/>
      </w:rPr>
    </w:lvl>
    <w:lvl w:ilvl="1" w:tplc="1B6678D2">
      <w:start w:val="1"/>
      <w:numFmt w:val="japaneseCounting"/>
      <w:lvlText w:val="第%2節"/>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5661225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erami">
    <w15:presenceInfo w15:providerId="Windows Live" w15:userId="5a4cbfce899ae0cf"/>
  </w15:person>
  <w15:person w15:author="kuroda">
    <w15:presenceInfo w15:providerId="None" w15:userId="kuro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markup="0" w:insDel="0" w:formatting="0"/>
  <w:defaultTabStop w:val="840"/>
  <w:drawingGridHorizontalSpacing w:val="275"/>
  <w:drawingGridVerticalSpacing w:val="208"/>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BB5"/>
    <w:rsid w:val="00017F3F"/>
    <w:rsid w:val="00055AD1"/>
    <w:rsid w:val="00065041"/>
    <w:rsid w:val="000846DD"/>
    <w:rsid w:val="00086BA8"/>
    <w:rsid w:val="000A4137"/>
    <w:rsid w:val="00101BB3"/>
    <w:rsid w:val="00107023"/>
    <w:rsid w:val="00142747"/>
    <w:rsid w:val="00147729"/>
    <w:rsid w:val="001862AB"/>
    <w:rsid w:val="0019180C"/>
    <w:rsid w:val="001A6DFB"/>
    <w:rsid w:val="001C3140"/>
    <w:rsid w:val="001E5487"/>
    <w:rsid w:val="002044BF"/>
    <w:rsid w:val="0029206C"/>
    <w:rsid w:val="00293D33"/>
    <w:rsid w:val="002D2F0A"/>
    <w:rsid w:val="00356EED"/>
    <w:rsid w:val="003656A2"/>
    <w:rsid w:val="00381C92"/>
    <w:rsid w:val="003F691D"/>
    <w:rsid w:val="004202D7"/>
    <w:rsid w:val="00421137"/>
    <w:rsid w:val="00483352"/>
    <w:rsid w:val="004C5409"/>
    <w:rsid w:val="004D1820"/>
    <w:rsid w:val="004E41EB"/>
    <w:rsid w:val="0050123B"/>
    <w:rsid w:val="005B003D"/>
    <w:rsid w:val="005C3411"/>
    <w:rsid w:val="005E3C50"/>
    <w:rsid w:val="005E7472"/>
    <w:rsid w:val="00682575"/>
    <w:rsid w:val="006A4139"/>
    <w:rsid w:val="006C389E"/>
    <w:rsid w:val="00705F5B"/>
    <w:rsid w:val="007063CD"/>
    <w:rsid w:val="0073155D"/>
    <w:rsid w:val="007526A5"/>
    <w:rsid w:val="00756FAE"/>
    <w:rsid w:val="00766E83"/>
    <w:rsid w:val="00826CE4"/>
    <w:rsid w:val="008E41F7"/>
    <w:rsid w:val="00921093"/>
    <w:rsid w:val="009A49C5"/>
    <w:rsid w:val="009B1B43"/>
    <w:rsid w:val="009C7F2A"/>
    <w:rsid w:val="009E68FD"/>
    <w:rsid w:val="00A11472"/>
    <w:rsid w:val="00A27954"/>
    <w:rsid w:val="00A34543"/>
    <w:rsid w:val="00A80158"/>
    <w:rsid w:val="00AB26BE"/>
    <w:rsid w:val="00AD1628"/>
    <w:rsid w:val="00AF6996"/>
    <w:rsid w:val="00B54394"/>
    <w:rsid w:val="00BA1C0D"/>
    <w:rsid w:val="00BA5FD1"/>
    <w:rsid w:val="00BF6E54"/>
    <w:rsid w:val="00C03BCC"/>
    <w:rsid w:val="00C05680"/>
    <w:rsid w:val="00C06BB5"/>
    <w:rsid w:val="00C151F7"/>
    <w:rsid w:val="00C515DB"/>
    <w:rsid w:val="00C75054"/>
    <w:rsid w:val="00CC42ED"/>
    <w:rsid w:val="00CD6BD9"/>
    <w:rsid w:val="00D11E74"/>
    <w:rsid w:val="00D120F9"/>
    <w:rsid w:val="00D53710"/>
    <w:rsid w:val="00D60CF1"/>
    <w:rsid w:val="00D83B58"/>
    <w:rsid w:val="00DC5370"/>
    <w:rsid w:val="00E023E3"/>
    <w:rsid w:val="00E2095D"/>
    <w:rsid w:val="00E26BCF"/>
    <w:rsid w:val="00E8042E"/>
    <w:rsid w:val="00EA3C24"/>
    <w:rsid w:val="00EA6960"/>
    <w:rsid w:val="00EE7123"/>
    <w:rsid w:val="00EF1A28"/>
    <w:rsid w:val="00F12D03"/>
    <w:rsid w:val="00F456F1"/>
    <w:rsid w:val="00FA32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DD77A2"/>
  <w15:docId w15:val="{606D4F79-90B5-4A1A-955F-FD428C14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712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E7123"/>
    <w:rPr>
      <w:rFonts w:asciiTheme="majorHAnsi" w:eastAsiaTheme="majorEastAsia" w:hAnsiTheme="majorHAnsi" w:cstheme="majorBidi"/>
      <w:sz w:val="18"/>
      <w:szCs w:val="18"/>
    </w:rPr>
  </w:style>
  <w:style w:type="paragraph" w:styleId="a5">
    <w:name w:val="header"/>
    <w:basedOn w:val="a"/>
    <w:link w:val="a6"/>
    <w:uiPriority w:val="99"/>
    <w:unhideWhenUsed/>
    <w:rsid w:val="00BA1C0D"/>
    <w:pPr>
      <w:tabs>
        <w:tab w:val="center" w:pos="4252"/>
        <w:tab w:val="right" w:pos="8504"/>
      </w:tabs>
      <w:snapToGrid w:val="0"/>
    </w:pPr>
  </w:style>
  <w:style w:type="character" w:customStyle="1" w:styleId="a6">
    <w:name w:val="ヘッダー (文字)"/>
    <w:basedOn w:val="a0"/>
    <w:link w:val="a5"/>
    <w:uiPriority w:val="99"/>
    <w:rsid w:val="00BA1C0D"/>
  </w:style>
  <w:style w:type="paragraph" w:styleId="a7">
    <w:name w:val="footer"/>
    <w:basedOn w:val="a"/>
    <w:link w:val="a8"/>
    <w:uiPriority w:val="99"/>
    <w:unhideWhenUsed/>
    <w:rsid w:val="00BA1C0D"/>
    <w:pPr>
      <w:tabs>
        <w:tab w:val="center" w:pos="4252"/>
        <w:tab w:val="right" w:pos="8504"/>
      </w:tabs>
      <w:snapToGrid w:val="0"/>
    </w:pPr>
  </w:style>
  <w:style w:type="character" w:customStyle="1" w:styleId="a8">
    <w:name w:val="フッター (文字)"/>
    <w:basedOn w:val="a0"/>
    <w:link w:val="a7"/>
    <w:uiPriority w:val="99"/>
    <w:rsid w:val="00BA1C0D"/>
  </w:style>
  <w:style w:type="paragraph" w:styleId="a9">
    <w:name w:val="Revision"/>
    <w:hidden/>
    <w:uiPriority w:val="99"/>
    <w:semiHidden/>
    <w:rsid w:val="00AB2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300</Words>
  <Characters>1711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terami-u</dc:creator>
  <cp:lastModifiedBy>kuroda</cp:lastModifiedBy>
  <cp:revision>17</cp:revision>
  <cp:lastPrinted>2024-03-08T02:25:00Z</cp:lastPrinted>
  <dcterms:created xsi:type="dcterms:W3CDTF">2024-03-07T05:31:00Z</dcterms:created>
  <dcterms:modified xsi:type="dcterms:W3CDTF">2024-04-02T06:11:00Z</dcterms:modified>
</cp:coreProperties>
</file>